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10" w:rsidRDefault="00C50410">
      <w:pPr>
        <w:shd w:val="clear" w:color="auto" w:fill="FFFFFF"/>
        <w:spacing w:line="317" w:lineRule="exact"/>
        <w:ind w:left="1238" w:hanging="1238"/>
      </w:pPr>
      <w:bookmarkStart w:id="0" w:name="_GoBack"/>
      <w:bookmarkEnd w:id="0"/>
      <w:r>
        <w:rPr>
          <w:color w:val="000000"/>
          <w:spacing w:val="-1"/>
          <w:sz w:val="26"/>
          <w:szCs w:val="26"/>
        </w:rPr>
        <w:t xml:space="preserve">ГОУ ВПО Уральский государственный технический университет УГТУ-УПИ </w:t>
      </w:r>
      <w:r>
        <w:rPr>
          <w:color w:val="000000"/>
          <w:sz w:val="26"/>
          <w:szCs w:val="26"/>
        </w:rPr>
        <w:t>Кафедра Автоматизированные системы управления</w:t>
      </w:r>
    </w:p>
    <w:p w:rsidR="00C50410" w:rsidRDefault="00C50410">
      <w:pPr>
        <w:shd w:val="clear" w:color="auto" w:fill="FFFFFF"/>
        <w:spacing w:before="2981"/>
        <w:ind w:left="960"/>
      </w:pPr>
      <w:r>
        <w:rPr>
          <w:b/>
          <w:bCs/>
          <w:color w:val="000000"/>
          <w:spacing w:val="-2"/>
          <w:sz w:val="36"/>
          <w:szCs w:val="36"/>
        </w:rPr>
        <w:t xml:space="preserve">Работа с </w:t>
      </w:r>
      <w:r>
        <w:rPr>
          <w:b/>
          <w:bCs/>
          <w:color w:val="000000"/>
          <w:spacing w:val="-2"/>
          <w:sz w:val="36"/>
          <w:szCs w:val="36"/>
          <w:lang w:val="en-US"/>
        </w:rPr>
        <w:t>CASE</w:t>
      </w:r>
      <w:r w:rsidRPr="008C1CDA">
        <w:rPr>
          <w:b/>
          <w:bCs/>
          <w:color w:val="000000"/>
          <w:spacing w:val="-2"/>
          <w:sz w:val="36"/>
          <w:szCs w:val="36"/>
        </w:rPr>
        <w:t>-</w:t>
      </w:r>
      <w:r>
        <w:rPr>
          <w:b/>
          <w:bCs/>
          <w:color w:val="000000"/>
          <w:spacing w:val="-2"/>
          <w:sz w:val="36"/>
          <w:szCs w:val="36"/>
        </w:rPr>
        <w:t xml:space="preserve">средствами </w:t>
      </w:r>
      <w:r>
        <w:rPr>
          <w:b/>
          <w:bCs/>
          <w:color w:val="000000"/>
          <w:spacing w:val="-2"/>
          <w:sz w:val="36"/>
          <w:szCs w:val="36"/>
          <w:lang w:val="en-US"/>
        </w:rPr>
        <w:t>BPwin</w:t>
      </w:r>
      <w:r w:rsidRPr="008C1CDA">
        <w:rPr>
          <w:b/>
          <w:bCs/>
          <w:color w:val="000000"/>
          <w:spacing w:val="-2"/>
          <w:sz w:val="36"/>
          <w:szCs w:val="36"/>
        </w:rPr>
        <w:t xml:space="preserve">, </w:t>
      </w:r>
      <w:r>
        <w:rPr>
          <w:b/>
          <w:bCs/>
          <w:color w:val="000000"/>
          <w:spacing w:val="-2"/>
          <w:sz w:val="36"/>
          <w:szCs w:val="36"/>
          <w:lang w:val="en-US"/>
        </w:rPr>
        <w:t>ERwin</w:t>
      </w:r>
    </w:p>
    <w:p w:rsidR="00C50410" w:rsidRDefault="00C50410">
      <w:pPr>
        <w:shd w:val="clear" w:color="auto" w:fill="FFFFFF"/>
        <w:spacing w:before="4358" w:line="322" w:lineRule="exact"/>
        <w:ind w:left="6682"/>
        <w:jc w:val="right"/>
      </w:pPr>
      <w:r>
        <w:rPr>
          <w:b/>
          <w:bCs/>
          <w:color w:val="000000"/>
          <w:sz w:val="26"/>
          <w:szCs w:val="26"/>
        </w:rPr>
        <w:t>К.А. Аксенов Б.И. Клебанов</w:t>
      </w:r>
    </w:p>
    <w:p w:rsidR="00C50410" w:rsidRDefault="00C50410">
      <w:pPr>
        <w:shd w:val="clear" w:color="auto" w:fill="FFFFFF"/>
        <w:spacing w:before="5467"/>
        <w:ind w:left="3302"/>
      </w:pPr>
      <w:r>
        <w:rPr>
          <w:b/>
          <w:bCs/>
          <w:color w:val="000000"/>
          <w:spacing w:val="-2"/>
          <w:sz w:val="24"/>
          <w:szCs w:val="24"/>
        </w:rPr>
        <w:t>Екатеринбург 2004</w:t>
      </w:r>
    </w:p>
    <w:p w:rsidR="00C50410" w:rsidRDefault="00C50410">
      <w:pPr>
        <w:shd w:val="clear" w:color="auto" w:fill="FFFFFF"/>
        <w:spacing w:before="5467"/>
        <w:ind w:left="3302"/>
        <w:sectPr w:rsidR="00C50410">
          <w:type w:val="continuous"/>
          <w:pgSz w:w="11899" w:h="16838"/>
          <w:pgMar w:top="1114" w:right="850" w:bottom="758" w:left="2040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83" w:lineRule="exact"/>
        <w:ind w:left="3274" w:right="3278"/>
        <w:jc w:val="center"/>
      </w:pPr>
      <w:r>
        <w:rPr>
          <w:b/>
          <w:bCs/>
          <w:color w:val="000000"/>
          <w:spacing w:val="-2"/>
          <w:sz w:val="28"/>
          <w:szCs w:val="28"/>
          <w:lang w:val="en-US"/>
        </w:rPr>
        <w:lastRenderedPageBreak/>
        <w:t>CASE</w:t>
      </w:r>
      <w:r w:rsidRPr="008C1CDA">
        <w:rPr>
          <w:b/>
          <w:bCs/>
          <w:color w:val="000000"/>
          <w:spacing w:val="-2"/>
          <w:sz w:val="28"/>
          <w:szCs w:val="28"/>
        </w:rPr>
        <w:t>-</w:t>
      </w:r>
      <w:r>
        <w:rPr>
          <w:b/>
          <w:bCs/>
          <w:color w:val="000000"/>
          <w:spacing w:val="-2"/>
          <w:sz w:val="28"/>
          <w:szCs w:val="28"/>
        </w:rPr>
        <w:t xml:space="preserve">средство </w:t>
      </w:r>
      <w:r>
        <w:rPr>
          <w:b/>
          <w:bCs/>
          <w:color w:val="000000"/>
          <w:spacing w:val="-2"/>
          <w:sz w:val="28"/>
          <w:szCs w:val="28"/>
          <w:lang w:val="en-US"/>
        </w:rPr>
        <w:t>BPwin</w:t>
      </w:r>
      <w:r w:rsidRPr="008C1CDA"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pacing w:val="-1"/>
          <w:sz w:val="24"/>
          <w:szCs w:val="24"/>
        </w:rPr>
        <w:t>Запуск программы</w:t>
      </w:r>
    </w:p>
    <w:p w:rsidR="00C50410" w:rsidRDefault="00C50410">
      <w:pPr>
        <w:shd w:val="clear" w:color="auto" w:fill="FFFFFF"/>
        <w:spacing w:before="230" w:line="274" w:lineRule="exact"/>
        <w:ind w:right="480"/>
      </w:pPr>
      <w:r>
        <w:rPr>
          <w:color w:val="000000"/>
          <w:spacing w:val="-1"/>
          <w:sz w:val="24"/>
          <w:szCs w:val="24"/>
        </w:rPr>
        <w:t xml:space="preserve">После запуска программы на экране появиться диалоговое окно, в котором следует </w:t>
      </w:r>
      <w:r>
        <w:rPr>
          <w:color w:val="000000"/>
          <w:sz w:val="24"/>
          <w:szCs w:val="24"/>
        </w:rPr>
        <w:t xml:space="preserve">выбрать режим работы: либо создать новую модель </w:t>
      </w:r>
      <w:r w:rsidRPr="008C1CDA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  <w:lang w:val="en-US"/>
        </w:rPr>
        <w:t>Create</w:t>
      </w:r>
      <w:r w:rsidRPr="008C1CD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model</w:t>
      </w:r>
      <w:r w:rsidRPr="008C1CDA">
        <w:rPr>
          <w:color w:val="000000"/>
          <w:sz w:val="24"/>
          <w:szCs w:val="24"/>
        </w:rPr>
        <w:t xml:space="preserve">), </w:t>
      </w:r>
      <w:r>
        <w:rPr>
          <w:color w:val="000000"/>
          <w:sz w:val="24"/>
          <w:szCs w:val="24"/>
        </w:rPr>
        <w:t xml:space="preserve">либо открыть существующую модель </w:t>
      </w:r>
      <w:r w:rsidRPr="008C1CDA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  <w:lang w:val="en-US"/>
        </w:rPr>
        <w:t>Open</w:t>
      </w:r>
      <w:r w:rsidRPr="008C1CD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model</w:t>
      </w:r>
      <w:r w:rsidRPr="008C1CDA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см. рис.1.</w:t>
      </w:r>
    </w:p>
    <w:p w:rsidR="00C50410" w:rsidRDefault="008C1CDA">
      <w:pPr>
        <w:ind w:left="2635" w:right="26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9080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firstLine="4373"/>
      </w:pPr>
      <w:r>
        <w:rPr>
          <w:color w:val="000000"/>
          <w:sz w:val="24"/>
          <w:szCs w:val="24"/>
        </w:rPr>
        <w:t xml:space="preserve">Рис.1. При первом открытии программы (при создании новой модели) область построения содержит диаграмму </w:t>
      </w:r>
      <w:r>
        <w:rPr>
          <w:color w:val="000000"/>
          <w:sz w:val="24"/>
          <w:szCs w:val="24"/>
          <w:lang w:val="en-US"/>
        </w:rPr>
        <w:t>IDEF</w:t>
      </w:r>
      <w:r w:rsidRPr="008C1CDA">
        <w:rPr>
          <w:color w:val="000000"/>
          <w:sz w:val="24"/>
          <w:szCs w:val="24"/>
        </w:rPr>
        <w:t>-0:</w:t>
      </w:r>
    </w:p>
    <w:p w:rsidR="00C50410" w:rsidRDefault="00C50410">
      <w:pPr>
        <w:shd w:val="clear" w:color="auto" w:fill="FFFFFF"/>
        <w:spacing w:line="274" w:lineRule="exact"/>
        <w:ind w:firstLine="4373"/>
        <w:sectPr w:rsidR="00C50410">
          <w:pgSz w:w="11899" w:h="16838"/>
          <w:pgMar w:top="1382" w:right="845" w:bottom="758" w:left="170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before="470"/>
      </w:pPr>
      <w:r>
        <w:rPr>
          <w:b/>
          <w:bCs/>
          <w:color w:val="000000"/>
          <w:sz w:val="24"/>
          <w:szCs w:val="24"/>
        </w:rPr>
        <w:lastRenderedPageBreak/>
        <w:t>Основные инструменты</w:t>
      </w:r>
    </w:p>
    <w:p w:rsidR="00C50410" w:rsidRDefault="00C50410">
      <w:pPr>
        <w:shd w:val="clear" w:color="auto" w:fill="FFFFFF"/>
        <w:spacing w:before="230" w:line="274" w:lineRule="exact"/>
        <w:ind w:right="480"/>
      </w:pPr>
      <w:r>
        <w:rPr>
          <w:color w:val="000000"/>
          <w:spacing w:val="-1"/>
          <w:sz w:val="24"/>
          <w:szCs w:val="24"/>
        </w:rPr>
        <w:t xml:space="preserve">На основной панели инструментов расположены элементы управления, в основном </w:t>
      </w:r>
      <w:r>
        <w:rPr>
          <w:color w:val="000000"/>
          <w:sz w:val="24"/>
          <w:szCs w:val="24"/>
        </w:rPr>
        <w:t xml:space="preserve">знакомые по другим </w:t>
      </w:r>
      <w:r>
        <w:rPr>
          <w:color w:val="000000"/>
          <w:sz w:val="24"/>
          <w:szCs w:val="24"/>
          <w:lang w:val="en-US"/>
        </w:rPr>
        <w:t>Windows</w:t>
      </w:r>
      <w:r w:rsidRPr="008C1CDA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интерфейсам (рис.2.):</w:t>
      </w:r>
    </w:p>
    <w:p w:rsidR="00C50410" w:rsidRDefault="008C1CDA">
      <w:pPr>
        <w:ind w:left="1262" w:right="10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33875" cy="49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left="4373"/>
      </w:pPr>
      <w:r>
        <w:rPr>
          <w:color w:val="000000"/>
          <w:spacing w:val="-1"/>
          <w:sz w:val="24"/>
          <w:szCs w:val="24"/>
        </w:rPr>
        <w:t>Рис.2.</w:t>
      </w:r>
    </w:p>
    <w:p w:rsidR="00C50410" w:rsidRDefault="00C50410">
      <w:pPr>
        <w:framePr w:w="153" w:h="2477" w:hRule="exact" w:hSpace="38" w:wrap="auto" w:vAnchor="text" w:hAnchor="text" w:x="366" w:y="35"/>
        <w:shd w:val="clear" w:color="auto" w:fill="FFFFFF"/>
        <w:ind w:left="24"/>
      </w:pPr>
      <w:r>
        <w:rPr>
          <w:color w:val="000000"/>
          <w:spacing w:val="-26"/>
          <w:sz w:val="24"/>
          <w:szCs w:val="24"/>
        </w:rPr>
        <w:t>1.</w:t>
      </w:r>
    </w:p>
    <w:p w:rsidR="00C50410" w:rsidRDefault="00C50410">
      <w:pPr>
        <w:framePr w:w="153" w:h="2477" w:hRule="exact" w:hSpace="38" w:wrap="auto" w:vAnchor="text" w:hAnchor="text" w:x="366" w:y="35"/>
        <w:shd w:val="clear" w:color="auto" w:fill="FFFFFF"/>
        <w:spacing w:line="274" w:lineRule="exact"/>
        <w:jc w:val="both"/>
      </w:pPr>
      <w:r>
        <w:rPr>
          <w:color w:val="000000"/>
          <w:spacing w:val="-14"/>
          <w:sz w:val="24"/>
          <w:szCs w:val="24"/>
        </w:rPr>
        <w:t xml:space="preserve">2. </w:t>
      </w:r>
      <w:r>
        <w:rPr>
          <w:color w:val="000000"/>
          <w:spacing w:val="-16"/>
          <w:sz w:val="24"/>
          <w:szCs w:val="24"/>
        </w:rPr>
        <w:t xml:space="preserve">3. </w:t>
      </w:r>
      <w:r>
        <w:rPr>
          <w:color w:val="000000"/>
          <w:spacing w:val="-14"/>
          <w:sz w:val="24"/>
          <w:szCs w:val="24"/>
        </w:rPr>
        <w:t xml:space="preserve">4. </w:t>
      </w:r>
      <w:r>
        <w:rPr>
          <w:color w:val="000000"/>
          <w:spacing w:val="-18"/>
          <w:sz w:val="24"/>
          <w:szCs w:val="24"/>
        </w:rPr>
        <w:t xml:space="preserve">5. </w:t>
      </w:r>
      <w:r>
        <w:rPr>
          <w:color w:val="000000"/>
          <w:spacing w:val="-16"/>
          <w:sz w:val="24"/>
          <w:szCs w:val="24"/>
        </w:rPr>
        <w:t xml:space="preserve">6. 7. </w:t>
      </w:r>
      <w:r>
        <w:rPr>
          <w:color w:val="000000"/>
          <w:spacing w:val="-18"/>
          <w:sz w:val="24"/>
          <w:szCs w:val="24"/>
        </w:rPr>
        <w:t xml:space="preserve">8. </w:t>
      </w:r>
      <w:r>
        <w:rPr>
          <w:color w:val="000000"/>
          <w:spacing w:val="-16"/>
          <w:sz w:val="24"/>
          <w:szCs w:val="24"/>
        </w:rPr>
        <w:t>9.</w:t>
      </w:r>
    </w:p>
    <w:p w:rsidR="00C50410" w:rsidRDefault="00C50410">
      <w:pPr>
        <w:shd w:val="clear" w:color="auto" w:fill="FFFFFF"/>
        <w:spacing w:line="274" w:lineRule="exact"/>
        <w:ind w:left="720"/>
      </w:pPr>
      <w:r>
        <w:rPr>
          <w:color w:val="000000"/>
          <w:sz w:val="24"/>
          <w:szCs w:val="24"/>
        </w:rPr>
        <w:t>Создать новую модель.</w:t>
      </w:r>
    </w:p>
    <w:p w:rsidR="00C50410" w:rsidRDefault="00C50410">
      <w:pPr>
        <w:shd w:val="clear" w:color="auto" w:fill="FFFFFF"/>
        <w:spacing w:line="274" w:lineRule="exact"/>
        <w:ind w:left="720"/>
      </w:pPr>
      <w:r>
        <w:rPr>
          <w:color w:val="000000"/>
          <w:sz w:val="24"/>
          <w:szCs w:val="24"/>
        </w:rPr>
        <w:t>Открыть модель.</w:t>
      </w:r>
    </w:p>
    <w:p w:rsidR="00C50410" w:rsidRDefault="00C50410">
      <w:pPr>
        <w:shd w:val="clear" w:color="auto" w:fill="FFFFFF"/>
        <w:spacing w:line="274" w:lineRule="exact"/>
        <w:ind w:left="720"/>
      </w:pPr>
      <w:r>
        <w:rPr>
          <w:color w:val="000000"/>
          <w:sz w:val="24"/>
          <w:szCs w:val="24"/>
        </w:rPr>
        <w:t>Сохранить модель.</w:t>
      </w:r>
    </w:p>
    <w:p w:rsidR="00C50410" w:rsidRDefault="00C50410">
      <w:pPr>
        <w:shd w:val="clear" w:color="auto" w:fill="FFFFFF"/>
        <w:spacing w:line="274" w:lineRule="exact"/>
        <w:ind w:left="720"/>
      </w:pPr>
      <w:r>
        <w:rPr>
          <w:color w:val="000000"/>
          <w:spacing w:val="-1"/>
          <w:sz w:val="24"/>
          <w:szCs w:val="24"/>
        </w:rPr>
        <w:t>Печать модели</w:t>
      </w:r>
    </w:p>
    <w:p w:rsidR="00C50410" w:rsidRDefault="00C50410">
      <w:pPr>
        <w:shd w:val="clear" w:color="auto" w:fill="FFFFFF"/>
        <w:spacing w:line="274" w:lineRule="exact"/>
        <w:ind w:left="720"/>
      </w:pPr>
      <w:r>
        <w:rPr>
          <w:color w:val="000000"/>
          <w:sz w:val="24"/>
          <w:szCs w:val="24"/>
        </w:rPr>
        <w:t>Мастер создания отчетов.</w:t>
      </w:r>
    </w:p>
    <w:p w:rsidR="00C50410" w:rsidRDefault="00C50410">
      <w:pPr>
        <w:shd w:val="clear" w:color="auto" w:fill="FFFFFF"/>
        <w:spacing w:line="274" w:lineRule="exact"/>
        <w:ind w:left="720"/>
      </w:pPr>
      <w:r>
        <w:rPr>
          <w:color w:val="000000"/>
          <w:sz w:val="24"/>
          <w:szCs w:val="24"/>
        </w:rPr>
        <w:t>Выбор масштаба.</w:t>
      </w:r>
    </w:p>
    <w:p w:rsidR="00C50410" w:rsidRDefault="00C50410">
      <w:pPr>
        <w:shd w:val="clear" w:color="auto" w:fill="FFFFFF"/>
        <w:spacing w:line="274" w:lineRule="exact"/>
        <w:ind w:left="720"/>
      </w:pPr>
      <w:r>
        <w:rPr>
          <w:color w:val="000000"/>
          <w:sz w:val="24"/>
          <w:szCs w:val="24"/>
        </w:rPr>
        <w:t>Масштабирование.</w:t>
      </w:r>
    </w:p>
    <w:p w:rsidR="00C50410" w:rsidRDefault="00C50410">
      <w:pPr>
        <w:shd w:val="clear" w:color="auto" w:fill="FFFFFF"/>
        <w:spacing w:line="274" w:lineRule="exact"/>
        <w:ind w:left="720"/>
      </w:pPr>
      <w:r>
        <w:rPr>
          <w:color w:val="000000"/>
          <w:sz w:val="24"/>
          <w:szCs w:val="24"/>
        </w:rPr>
        <w:t>Увеличение участка</w:t>
      </w:r>
    </w:p>
    <w:p w:rsidR="00C50410" w:rsidRDefault="00C50410">
      <w:pPr>
        <w:framePr w:h="317" w:hRule="exact" w:hSpace="38" w:wrap="notBeside" w:vAnchor="text" w:hAnchor="text" w:x="4374" w:y="1887"/>
        <w:shd w:val="clear" w:color="auto" w:fill="FFFFFF"/>
      </w:pPr>
      <w:r>
        <w:rPr>
          <w:color w:val="000000"/>
          <w:spacing w:val="-3"/>
          <w:sz w:val="24"/>
          <w:szCs w:val="24"/>
        </w:rPr>
        <w:t>Рис.3.</w:t>
      </w:r>
    </w:p>
    <w:p w:rsidR="00C50410" w:rsidRDefault="008C1CDA">
      <w:pPr>
        <w:shd w:val="clear" w:color="auto" w:fill="FFFFFF"/>
        <w:spacing w:line="274" w:lineRule="exact"/>
        <w:ind w:firstLine="360"/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1892935</wp:posOffset>
            </wp:positionH>
            <wp:positionV relativeFrom="paragraph">
              <wp:posOffset>716280</wp:posOffset>
            </wp:positionV>
            <wp:extent cx="2152015" cy="493395"/>
            <wp:effectExtent l="0" t="0" r="0" b="0"/>
            <wp:wrapThrough wrapText="bothSides">
              <wp:wrapPolygon edited="0">
                <wp:start x="0" y="0"/>
                <wp:lineTo x="0" y="20849"/>
                <wp:lineTo x="21415" y="20849"/>
                <wp:lineTo x="21415" y="0"/>
                <wp:lineTo x="0" y="0"/>
              </wp:wrapPolygon>
            </wp:wrapThrough>
            <wp:docPr id="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4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410">
        <w:rPr>
          <w:color w:val="000000"/>
          <w:sz w:val="24"/>
          <w:szCs w:val="24"/>
        </w:rPr>
        <w:t xml:space="preserve">Проверка ошибок 10. Включение и выключение навигатора модели </w:t>
      </w:r>
      <w:r w:rsidR="00C50410">
        <w:rPr>
          <w:color w:val="000000"/>
          <w:spacing w:val="-1"/>
          <w:sz w:val="24"/>
          <w:szCs w:val="24"/>
        </w:rPr>
        <w:t xml:space="preserve">На основной панели инструментов (либо в любом желаемом месте экрана) расположены </w:t>
      </w:r>
      <w:r w:rsidR="00C50410">
        <w:rPr>
          <w:color w:val="000000"/>
          <w:sz w:val="24"/>
          <w:szCs w:val="24"/>
        </w:rPr>
        <w:t xml:space="preserve">инструменты редактора </w:t>
      </w:r>
      <w:r w:rsidR="00C50410">
        <w:rPr>
          <w:color w:val="000000"/>
          <w:sz w:val="24"/>
          <w:szCs w:val="24"/>
          <w:lang w:val="en-US"/>
        </w:rPr>
        <w:t>BPWin</w:t>
      </w:r>
      <w:r w:rsidR="00C50410" w:rsidRPr="008C1CDA">
        <w:rPr>
          <w:color w:val="000000"/>
          <w:sz w:val="24"/>
          <w:szCs w:val="24"/>
        </w:rPr>
        <w:t>:</w:t>
      </w:r>
    </w:p>
    <w:p w:rsidR="00C50410" w:rsidRDefault="00C50410">
      <w:pPr>
        <w:shd w:val="clear" w:color="auto" w:fill="FFFFFF"/>
        <w:spacing w:line="274" w:lineRule="exact"/>
        <w:ind w:firstLine="360"/>
        <w:sectPr w:rsidR="00C50410">
          <w:type w:val="continuous"/>
          <w:pgSz w:w="11899" w:h="16838"/>
          <w:pgMar w:top="1382" w:right="1080" w:bottom="758" w:left="1704" w:header="720" w:footer="720" w:gutter="0"/>
          <w:cols w:space="60"/>
          <w:noEndnote/>
        </w:sectPr>
      </w:pPr>
    </w:p>
    <w:p w:rsidR="00C50410" w:rsidRDefault="00C50410" w:rsidP="00C50410">
      <w:pPr>
        <w:numPr>
          <w:ilvl w:val="0"/>
          <w:numId w:val="1"/>
        </w:numPr>
        <w:shd w:val="clear" w:color="auto" w:fill="FFFFFF"/>
        <w:tabs>
          <w:tab w:val="left" w:pos="1286"/>
        </w:tabs>
        <w:spacing w:line="274" w:lineRule="exact"/>
        <w:ind w:left="1286" w:hanging="355"/>
        <w:rPr>
          <w:color w:val="000000"/>
          <w:spacing w:val="-25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lastRenderedPageBreak/>
        <w:t>Pointer</w:t>
      </w:r>
      <w:r w:rsidRPr="008C1CD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Tool</w:t>
      </w:r>
      <w:r w:rsidRPr="008C1CD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    используется для выбора и определения позиции объектов добавленных в диаграмму.</w:t>
      </w:r>
    </w:p>
    <w:p w:rsidR="00C50410" w:rsidRDefault="00C50410" w:rsidP="00C50410">
      <w:pPr>
        <w:numPr>
          <w:ilvl w:val="0"/>
          <w:numId w:val="1"/>
        </w:numPr>
        <w:shd w:val="clear" w:color="auto" w:fill="FFFFFF"/>
        <w:tabs>
          <w:tab w:val="left" w:pos="1286"/>
        </w:tabs>
        <w:spacing w:line="274" w:lineRule="exact"/>
        <w:ind w:left="931"/>
        <w:rPr>
          <w:color w:val="000000"/>
          <w:spacing w:val="-14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>Activity</w:t>
      </w:r>
      <w:r w:rsidRPr="008C1CD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Box</w:t>
      </w:r>
      <w:r w:rsidRPr="008C1CD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Tool</w:t>
      </w:r>
      <w:r w:rsidRPr="008C1CD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 используется для установки блоков в диаграмме.</w:t>
      </w:r>
    </w:p>
    <w:p w:rsidR="00C50410" w:rsidRDefault="00C50410" w:rsidP="00C50410">
      <w:pPr>
        <w:numPr>
          <w:ilvl w:val="0"/>
          <w:numId w:val="1"/>
        </w:numPr>
        <w:shd w:val="clear" w:color="auto" w:fill="FFFFFF"/>
        <w:tabs>
          <w:tab w:val="left" w:pos="1286"/>
        </w:tabs>
        <w:spacing w:line="274" w:lineRule="exact"/>
        <w:ind w:left="931"/>
        <w:rPr>
          <w:color w:val="000000"/>
          <w:spacing w:val="-16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>Arrow</w:t>
      </w:r>
      <w:r w:rsidRPr="008C1CD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Tool</w:t>
      </w:r>
      <w:r w:rsidRPr="008C1CD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 используется, чтобы устанавливать дуги в диаграмме.</w:t>
      </w:r>
    </w:p>
    <w:p w:rsidR="00C50410" w:rsidRDefault="00C50410" w:rsidP="00C50410">
      <w:pPr>
        <w:numPr>
          <w:ilvl w:val="0"/>
          <w:numId w:val="1"/>
        </w:numPr>
        <w:shd w:val="clear" w:color="auto" w:fill="FFFFFF"/>
        <w:tabs>
          <w:tab w:val="left" w:pos="1286"/>
        </w:tabs>
        <w:spacing w:line="298" w:lineRule="exact"/>
        <w:ind w:left="1286" w:hanging="355"/>
        <w:rPr>
          <w:color w:val="000000"/>
          <w:spacing w:val="-14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Squiggle Tool </w:t>
      </w:r>
      <w:r>
        <w:rPr>
          <w:color w:val="000000"/>
          <w:sz w:val="24"/>
          <w:szCs w:val="24"/>
        </w:rPr>
        <w:t xml:space="preserve">- используется для создания тильды </w:t>
      </w:r>
      <w:r>
        <w:rPr>
          <w:color w:val="000000"/>
          <w:sz w:val="24"/>
          <w:szCs w:val="24"/>
          <w:lang w:val="en-US"/>
        </w:rPr>
        <w:t xml:space="preserve">(squiggle, </w:t>
      </w:r>
      <w:r>
        <w:rPr>
          <w:b/>
          <w:bCs/>
          <w:color w:val="000000"/>
          <w:sz w:val="24"/>
          <w:szCs w:val="24"/>
        </w:rPr>
        <w:t xml:space="preserve">__ </w:t>
      </w:r>
      <w:r>
        <w:rPr>
          <w:color w:val="000000"/>
          <w:sz w:val="24"/>
          <w:szCs w:val="24"/>
        </w:rPr>
        <w:t>), которая соединяет дугу с ее названием.</w:t>
      </w:r>
    </w:p>
    <w:p w:rsidR="00C50410" w:rsidRDefault="00C50410" w:rsidP="00C50410">
      <w:pPr>
        <w:numPr>
          <w:ilvl w:val="0"/>
          <w:numId w:val="1"/>
        </w:numPr>
        <w:shd w:val="clear" w:color="auto" w:fill="FFFFFF"/>
        <w:tabs>
          <w:tab w:val="left" w:pos="1286"/>
        </w:tabs>
        <w:spacing w:line="274" w:lineRule="exact"/>
        <w:ind w:left="931"/>
        <w:rPr>
          <w:color w:val="000000"/>
          <w:spacing w:val="-18"/>
          <w:sz w:val="24"/>
          <w:szCs w:val="24"/>
        </w:rPr>
      </w:pPr>
      <w:r>
        <w:rPr>
          <w:color w:val="000000"/>
          <w:spacing w:val="-1"/>
          <w:sz w:val="24"/>
          <w:szCs w:val="24"/>
          <w:lang w:val="en-US"/>
        </w:rPr>
        <w:t xml:space="preserve">Text Block Tool </w:t>
      </w:r>
      <w:r>
        <w:rPr>
          <w:color w:val="000000"/>
          <w:spacing w:val="-1"/>
          <w:sz w:val="24"/>
          <w:szCs w:val="24"/>
        </w:rPr>
        <w:t>– используется для создания текстовых блоков.</w:t>
      </w:r>
    </w:p>
    <w:p w:rsidR="00C50410" w:rsidRDefault="00C50410" w:rsidP="00C50410">
      <w:pPr>
        <w:numPr>
          <w:ilvl w:val="0"/>
          <w:numId w:val="1"/>
        </w:numPr>
        <w:shd w:val="clear" w:color="auto" w:fill="FFFFFF"/>
        <w:tabs>
          <w:tab w:val="left" w:pos="1286"/>
        </w:tabs>
        <w:spacing w:line="274" w:lineRule="exact"/>
        <w:ind w:left="1286" w:hanging="355"/>
        <w:rPr>
          <w:color w:val="000000"/>
          <w:spacing w:val="-16"/>
          <w:sz w:val="24"/>
          <w:szCs w:val="24"/>
        </w:rPr>
      </w:pPr>
      <w:r>
        <w:rPr>
          <w:color w:val="000000"/>
          <w:spacing w:val="-1"/>
          <w:sz w:val="24"/>
          <w:szCs w:val="24"/>
          <w:lang w:val="en-US"/>
        </w:rPr>
        <w:t xml:space="preserve">Diagram Dictionary Editor </w:t>
      </w:r>
      <w:r>
        <w:rPr>
          <w:color w:val="000000"/>
          <w:spacing w:val="-1"/>
          <w:sz w:val="24"/>
          <w:szCs w:val="24"/>
        </w:rPr>
        <w:t xml:space="preserve">- открывает диалоговое окно </w:t>
      </w:r>
      <w:r>
        <w:rPr>
          <w:color w:val="000000"/>
          <w:spacing w:val="-1"/>
          <w:sz w:val="24"/>
          <w:szCs w:val="24"/>
          <w:lang w:val="en-US"/>
        </w:rPr>
        <w:t xml:space="preserve">Diagram Dictionary </w:t>
      </w:r>
      <w:r>
        <w:rPr>
          <w:color w:val="000000"/>
          <w:sz w:val="24"/>
          <w:szCs w:val="24"/>
          <w:lang w:val="en-US"/>
        </w:rPr>
        <w:t xml:space="preserve">Editor, </w:t>
      </w:r>
      <w:r>
        <w:rPr>
          <w:color w:val="000000"/>
          <w:sz w:val="24"/>
          <w:szCs w:val="24"/>
        </w:rPr>
        <w:t>где можно перейти на какую-либо диаграмму или создать новую диаграмму.</w:t>
      </w:r>
    </w:p>
    <w:p w:rsidR="00C50410" w:rsidRDefault="00C50410" w:rsidP="00C50410">
      <w:pPr>
        <w:numPr>
          <w:ilvl w:val="0"/>
          <w:numId w:val="1"/>
        </w:numPr>
        <w:shd w:val="clear" w:color="auto" w:fill="FFFFFF"/>
        <w:tabs>
          <w:tab w:val="left" w:pos="1286"/>
        </w:tabs>
        <w:spacing w:line="274" w:lineRule="exact"/>
        <w:ind w:left="1286" w:hanging="355"/>
        <w:rPr>
          <w:color w:val="000000"/>
          <w:spacing w:val="-16"/>
          <w:sz w:val="24"/>
          <w:szCs w:val="24"/>
        </w:rPr>
      </w:pPr>
      <w:r>
        <w:rPr>
          <w:color w:val="000000"/>
          <w:spacing w:val="-1"/>
          <w:sz w:val="24"/>
          <w:szCs w:val="24"/>
          <w:lang w:val="en-US"/>
        </w:rPr>
        <w:t xml:space="preserve">Go to Sibling Diagram </w:t>
      </w:r>
      <w:r>
        <w:rPr>
          <w:color w:val="000000"/>
          <w:spacing w:val="-1"/>
          <w:sz w:val="24"/>
          <w:szCs w:val="24"/>
        </w:rPr>
        <w:t xml:space="preserve">- используется для отображения следующей диаграммы </w:t>
      </w:r>
      <w:r>
        <w:rPr>
          <w:color w:val="000000"/>
          <w:sz w:val="24"/>
          <w:szCs w:val="24"/>
        </w:rPr>
        <w:t>того же уровня.</w:t>
      </w:r>
    </w:p>
    <w:p w:rsidR="00C50410" w:rsidRDefault="00C50410" w:rsidP="00C50410">
      <w:pPr>
        <w:numPr>
          <w:ilvl w:val="0"/>
          <w:numId w:val="1"/>
        </w:numPr>
        <w:shd w:val="clear" w:color="auto" w:fill="FFFFFF"/>
        <w:tabs>
          <w:tab w:val="left" w:pos="1286"/>
        </w:tabs>
        <w:spacing w:before="5" w:line="274" w:lineRule="exact"/>
        <w:ind w:left="931"/>
        <w:rPr>
          <w:color w:val="000000"/>
          <w:spacing w:val="-18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Go to Parent Diagram </w:t>
      </w:r>
      <w:r>
        <w:rPr>
          <w:color w:val="000000"/>
          <w:sz w:val="24"/>
          <w:szCs w:val="24"/>
        </w:rPr>
        <w:t>- переход на родительскую диаграмму.</w:t>
      </w:r>
    </w:p>
    <w:p w:rsidR="00C50410" w:rsidRDefault="00C50410" w:rsidP="00C50410">
      <w:pPr>
        <w:numPr>
          <w:ilvl w:val="0"/>
          <w:numId w:val="1"/>
        </w:numPr>
        <w:shd w:val="clear" w:color="auto" w:fill="FFFFFF"/>
        <w:tabs>
          <w:tab w:val="left" w:pos="1286"/>
        </w:tabs>
        <w:spacing w:line="274" w:lineRule="exact"/>
        <w:ind w:left="1286" w:hanging="355"/>
        <w:rPr>
          <w:color w:val="000000"/>
          <w:spacing w:val="-16"/>
          <w:sz w:val="24"/>
          <w:szCs w:val="24"/>
        </w:rPr>
      </w:pPr>
      <w:r>
        <w:rPr>
          <w:color w:val="000000"/>
          <w:spacing w:val="-1"/>
          <w:sz w:val="24"/>
          <w:szCs w:val="24"/>
          <w:lang w:val="en-US"/>
        </w:rPr>
        <w:t xml:space="preserve">Go to Child Diagram </w:t>
      </w:r>
      <w:r>
        <w:rPr>
          <w:color w:val="000000"/>
          <w:spacing w:val="-1"/>
          <w:sz w:val="24"/>
          <w:szCs w:val="24"/>
        </w:rPr>
        <w:t>- используется, чтобы отобразить диаграмму потомка или разложить выделенный блок на диаграмму потомка.</w:t>
      </w:r>
    </w:p>
    <w:p w:rsidR="00C50410" w:rsidRDefault="00C50410">
      <w:pPr>
        <w:shd w:val="clear" w:color="auto" w:fill="FFFFFF"/>
        <w:spacing w:before="274"/>
        <w:ind w:left="5"/>
      </w:pPr>
      <w:r>
        <w:rPr>
          <w:color w:val="000000"/>
          <w:spacing w:val="-1"/>
          <w:sz w:val="24"/>
          <w:szCs w:val="24"/>
        </w:rPr>
        <w:t>Любая диаграмма состоит из совокупности следующих объектов:</w:t>
      </w:r>
    </w:p>
    <w:p w:rsidR="00C50410" w:rsidRDefault="00C50410" w:rsidP="00C50410">
      <w:pPr>
        <w:numPr>
          <w:ilvl w:val="0"/>
          <w:numId w:val="2"/>
        </w:numPr>
        <w:shd w:val="clear" w:color="auto" w:fill="FFFFFF"/>
        <w:tabs>
          <w:tab w:val="left" w:pos="360"/>
        </w:tabs>
        <w:spacing w:before="34"/>
        <w:ind w:left="10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pacing w:val="-22"/>
          <w:sz w:val="22"/>
          <w:szCs w:val="22"/>
        </w:rPr>
        <w:t>Блоков;</w:t>
      </w:r>
    </w:p>
    <w:p w:rsidR="00C50410" w:rsidRDefault="00C50410" w:rsidP="00C50410">
      <w:pPr>
        <w:numPr>
          <w:ilvl w:val="0"/>
          <w:numId w:val="2"/>
        </w:numPr>
        <w:shd w:val="clear" w:color="auto" w:fill="FFFFFF"/>
        <w:tabs>
          <w:tab w:val="left" w:pos="360"/>
        </w:tabs>
        <w:spacing w:before="72"/>
        <w:ind w:left="10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pacing w:val="-26"/>
          <w:sz w:val="22"/>
          <w:szCs w:val="22"/>
        </w:rPr>
        <w:t>Дуг;</w:t>
      </w:r>
    </w:p>
    <w:p w:rsidR="00C50410" w:rsidRDefault="00C50410" w:rsidP="00C50410">
      <w:pPr>
        <w:numPr>
          <w:ilvl w:val="0"/>
          <w:numId w:val="2"/>
        </w:numPr>
        <w:shd w:val="clear" w:color="auto" w:fill="FFFFFF"/>
        <w:tabs>
          <w:tab w:val="left" w:pos="360"/>
        </w:tabs>
        <w:spacing w:before="5"/>
        <w:ind w:left="10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pacing w:val="-20"/>
          <w:sz w:val="22"/>
          <w:szCs w:val="22"/>
        </w:rPr>
        <w:t>Текстовых блоков.</w:t>
      </w:r>
    </w:p>
    <w:p w:rsidR="00C50410" w:rsidRDefault="00C50410">
      <w:pPr>
        <w:shd w:val="clear" w:color="auto" w:fill="FFFFFF"/>
        <w:spacing w:before="557"/>
        <w:ind w:left="5"/>
      </w:pPr>
      <w:r>
        <w:rPr>
          <w:color w:val="000000"/>
          <w:spacing w:val="-1"/>
          <w:sz w:val="24"/>
          <w:szCs w:val="24"/>
        </w:rPr>
        <w:t>Для работы с любым из этих объектов можно использовать либо основное меню (рис.4.):</w:t>
      </w:r>
    </w:p>
    <w:p w:rsidR="00C50410" w:rsidRDefault="00C50410">
      <w:pPr>
        <w:shd w:val="clear" w:color="auto" w:fill="FFFFFF"/>
        <w:spacing w:before="422"/>
        <w:ind w:left="845"/>
      </w:pPr>
      <w:r>
        <w:rPr>
          <w:rFonts w:ascii="Arial" w:hAnsi="Arial" w:cs="Arial"/>
          <w:color w:val="000000"/>
          <w:sz w:val="16"/>
          <w:szCs w:val="16"/>
          <w:lang w:val="en-US"/>
        </w:rPr>
        <w:t xml:space="preserve">II </w:t>
      </w:r>
      <w:r>
        <w:rPr>
          <w:rFonts w:ascii="Arial" w:hAnsi="Arial" w:cs="Arial"/>
          <w:color w:val="000000"/>
          <w:sz w:val="16"/>
          <w:szCs w:val="16"/>
        </w:rPr>
        <w:t xml:space="preserve">О* </w:t>
      </w:r>
      <w:r>
        <w:rPr>
          <w:rFonts w:ascii="Arial" w:hAnsi="Arial" w:cs="Arial"/>
          <w:color w:val="000000"/>
          <w:sz w:val="16"/>
          <w:szCs w:val="16"/>
          <w:lang w:val="en-US"/>
        </w:rPr>
        <w:t xml:space="preserve">File   Edit   View   Diagram   Dictionary   Model   ModelMart   Tools   Window   Help   </w:t>
      </w:r>
      <w:r>
        <w:rPr>
          <w:rFonts w:ascii="Arial" w:hAnsi="Arial" w:cs="Arial"/>
          <w:color w:val="000000"/>
          <w:sz w:val="16"/>
          <w:szCs w:val="16"/>
        </w:rPr>
        <w:t>_</w:t>
      </w:r>
    </w:p>
    <w:p w:rsidR="00C50410" w:rsidRDefault="00C50410">
      <w:pPr>
        <w:shd w:val="clear" w:color="auto" w:fill="FFFFFF"/>
        <w:spacing w:before="106" w:line="274" w:lineRule="exact"/>
        <w:ind w:firstLine="4373"/>
      </w:pPr>
      <w:r>
        <w:rPr>
          <w:color w:val="000000"/>
          <w:sz w:val="24"/>
          <w:szCs w:val="24"/>
        </w:rPr>
        <w:t xml:space="preserve">Рис.4. либо контекстно-зависимое меню (меню, появляющееся при нажатии правой кнопке мыши). Принципы работы с меню являются стандартными для среды </w:t>
      </w:r>
      <w:r>
        <w:rPr>
          <w:color w:val="000000"/>
          <w:sz w:val="24"/>
          <w:szCs w:val="24"/>
          <w:lang w:val="en-US"/>
        </w:rPr>
        <w:t xml:space="preserve">Windows. </w:t>
      </w:r>
      <w:r>
        <w:rPr>
          <w:color w:val="000000"/>
          <w:sz w:val="24"/>
          <w:szCs w:val="24"/>
        </w:rPr>
        <w:t>Объект сначала делается активным, затем над ним осуществляются необходимые действия.</w:t>
      </w:r>
    </w:p>
    <w:p w:rsidR="00C50410" w:rsidRDefault="00C50410">
      <w:pPr>
        <w:shd w:val="clear" w:color="auto" w:fill="FFFFFF"/>
        <w:spacing w:before="235" w:line="274" w:lineRule="exact"/>
      </w:pPr>
      <w:r>
        <w:rPr>
          <w:b/>
          <w:bCs/>
          <w:color w:val="000000"/>
          <w:sz w:val="24"/>
          <w:szCs w:val="24"/>
        </w:rPr>
        <w:t>Описание полей бланка диаграммы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pacing w:val="-1"/>
          <w:sz w:val="24"/>
          <w:szCs w:val="24"/>
        </w:rPr>
        <w:t xml:space="preserve">Каждая диаграмма располагается внутри бланка имеющего несколько информационных </w:t>
      </w:r>
      <w:r>
        <w:rPr>
          <w:color w:val="000000"/>
          <w:sz w:val="24"/>
          <w:szCs w:val="24"/>
        </w:rPr>
        <w:t>полей:</w:t>
      </w:r>
    </w:p>
    <w:p w:rsidR="00C50410" w:rsidRDefault="00C50410">
      <w:pPr>
        <w:shd w:val="clear" w:color="auto" w:fill="FFFFFF"/>
        <w:spacing w:before="235"/>
      </w:pPr>
      <w:r>
        <w:rPr>
          <w:b/>
          <w:bCs/>
          <w:color w:val="000000"/>
          <w:sz w:val="24"/>
          <w:szCs w:val="24"/>
        </w:rPr>
        <w:t>Поля верхней части рамки</w:t>
      </w:r>
    </w:p>
    <w:p w:rsidR="00C50410" w:rsidRDefault="00C50410">
      <w:pPr>
        <w:shd w:val="clear" w:color="auto" w:fill="FFFFFF"/>
        <w:spacing w:before="230" w:line="274" w:lineRule="exact"/>
      </w:pPr>
      <w:r>
        <w:rPr>
          <w:b/>
          <w:bCs/>
          <w:color w:val="000000"/>
          <w:sz w:val="24"/>
          <w:szCs w:val="24"/>
          <w:lang w:val="en-US"/>
        </w:rPr>
        <w:t xml:space="preserve">Used At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Используется в) – используется для указания на родительский блок в случае,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t>если на текущую диаграмму ссылались посредством стрелки вызова.</w:t>
      </w:r>
    </w:p>
    <w:p w:rsidR="00C50410" w:rsidRDefault="00C50410">
      <w:pPr>
        <w:shd w:val="clear" w:color="auto" w:fill="FFFFFF"/>
        <w:spacing w:line="274" w:lineRule="exact"/>
      </w:pPr>
      <w:r>
        <w:rPr>
          <w:b/>
          <w:bCs/>
          <w:color w:val="000000"/>
          <w:sz w:val="24"/>
          <w:szCs w:val="24"/>
          <w:lang w:val="en-US"/>
        </w:rPr>
        <w:t xml:space="preserve">Author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Автор) – имя создателя диаграммы.</w:t>
      </w:r>
    </w:p>
    <w:p w:rsidR="00C50410" w:rsidRDefault="00C50410">
      <w:pPr>
        <w:shd w:val="clear" w:color="auto" w:fill="FFFFFF"/>
        <w:spacing w:line="274" w:lineRule="exact"/>
      </w:pPr>
      <w:r>
        <w:rPr>
          <w:b/>
          <w:bCs/>
          <w:color w:val="000000"/>
          <w:sz w:val="24"/>
          <w:szCs w:val="24"/>
          <w:lang w:val="en-US"/>
        </w:rPr>
        <w:t xml:space="preserve">Date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Дата) – дата создания и имя проекта.</w:t>
      </w:r>
    </w:p>
    <w:p w:rsidR="00C50410" w:rsidRDefault="00C50410">
      <w:pPr>
        <w:shd w:val="clear" w:color="auto" w:fill="FFFFFF"/>
        <w:spacing w:line="274" w:lineRule="exact"/>
      </w:pPr>
      <w:r>
        <w:rPr>
          <w:b/>
          <w:bCs/>
          <w:color w:val="000000"/>
          <w:sz w:val="24"/>
          <w:szCs w:val="24"/>
          <w:lang w:val="en-US"/>
        </w:rPr>
        <w:t>Pro</w:t>
      </w:r>
      <w:r>
        <w:rPr>
          <w:b/>
          <w:bCs/>
          <w:color w:val="008000"/>
          <w:sz w:val="24"/>
          <w:szCs w:val="24"/>
          <w:lang w:val="en-US"/>
        </w:rPr>
        <w:t>j</w:t>
      </w:r>
      <w:r>
        <w:rPr>
          <w:b/>
          <w:bCs/>
          <w:color w:val="000000"/>
          <w:sz w:val="24"/>
          <w:szCs w:val="24"/>
          <w:lang w:val="en-US"/>
        </w:rPr>
        <w:t xml:space="preserve">ect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Проект) – имя проекта.</w:t>
      </w:r>
    </w:p>
    <w:p w:rsidR="00C50410" w:rsidRDefault="00C50410">
      <w:pPr>
        <w:shd w:val="clear" w:color="auto" w:fill="FFFFFF"/>
        <w:spacing w:line="274" w:lineRule="exact"/>
      </w:pPr>
      <w:r>
        <w:rPr>
          <w:b/>
          <w:bCs/>
          <w:color w:val="000000"/>
          <w:sz w:val="24"/>
          <w:szCs w:val="24"/>
          <w:lang w:val="en-US"/>
        </w:rPr>
        <w:t xml:space="preserve">Rev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Пересмотрено) – дата последнего редактирования диаграммы.</w:t>
      </w:r>
    </w:p>
    <w:p w:rsidR="00C50410" w:rsidRDefault="00C50410">
      <w:pPr>
        <w:shd w:val="clear" w:color="auto" w:fill="FFFFFF"/>
        <w:spacing w:line="274" w:lineRule="exact"/>
      </w:pPr>
      <w:r>
        <w:rPr>
          <w:b/>
          <w:bCs/>
          <w:color w:val="000000"/>
          <w:sz w:val="24"/>
          <w:szCs w:val="24"/>
          <w:lang w:val="en-US"/>
        </w:rPr>
        <w:t xml:space="preserve">Notes 12345678910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Замечания) – используется при проведении сеанса экспертизы.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t>Эксперт должен (на бумажной копии диаграммы) указать число замечаний, вычеркивая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t>цифру из списка каждый раз при внесении нового замечания.</w:t>
      </w:r>
    </w:p>
    <w:p w:rsidR="00C50410" w:rsidRDefault="00C50410">
      <w:pPr>
        <w:shd w:val="clear" w:color="auto" w:fill="FFFFFF"/>
        <w:spacing w:line="274" w:lineRule="exact"/>
      </w:pPr>
      <w:r>
        <w:rPr>
          <w:b/>
          <w:bCs/>
          <w:color w:val="000000"/>
          <w:sz w:val="24"/>
          <w:szCs w:val="24"/>
          <w:lang w:val="en-US"/>
        </w:rPr>
        <w:t>Status (</w:t>
      </w:r>
      <w:r>
        <w:rPr>
          <w:b/>
          <w:bCs/>
          <w:color w:val="000000"/>
          <w:sz w:val="24"/>
          <w:szCs w:val="24"/>
        </w:rPr>
        <w:t xml:space="preserve">Статус) – </w:t>
      </w:r>
      <w:r>
        <w:rPr>
          <w:color w:val="000000"/>
          <w:sz w:val="24"/>
          <w:szCs w:val="24"/>
        </w:rPr>
        <w:t>статус отображает стадию создания диаграммы, отображая все этапы</w:t>
      </w:r>
    </w:p>
    <w:p w:rsidR="00C50410" w:rsidRDefault="00C50410">
      <w:pPr>
        <w:shd w:val="clear" w:color="auto" w:fill="FFFFFF"/>
        <w:spacing w:line="274" w:lineRule="exact"/>
      </w:pPr>
      <w:r>
        <w:rPr>
          <w:rFonts w:ascii="Courier New" w:hAnsi="Courier New" w:cs="Courier New"/>
          <w:color w:val="000000"/>
          <w:spacing w:val="-20"/>
          <w:sz w:val="24"/>
          <w:szCs w:val="24"/>
        </w:rPr>
        <w:t>публикации</w:t>
      </w:r>
      <w:r>
        <w:rPr>
          <w:color w:val="000000"/>
          <w:spacing w:val="-20"/>
          <w:sz w:val="24"/>
          <w:szCs w:val="24"/>
        </w:rPr>
        <w:t>:</w:t>
      </w:r>
    </w:p>
    <w:p w:rsidR="00C50410" w:rsidRDefault="00C50410">
      <w:pPr>
        <w:shd w:val="clear" w:color="auto" w:fill="FFFFFF"/>
        <w:spacing w:line="274" w:lineRule="exact"/>
        <w:ind w:left="720"/>
      </w:pPr>
      <w:r>
        <w:rPr>
          <w:b/>
          <w:bCs/>
          <w:color w:val="000000"/>
          <w:spacing w:val="-1"/>
          <w:sz w:val="24"/>
          <w:szCs w:val="24"/>
          <w:lang w:val="en-US"/>
        </w:rPr>
        <w:t xml:space="preserve">Working </w:t>
      </w:r>
      <w:r>
        <w:rPr>
          <w:color w:val="000000"/>
          <w:spacing w:val="-1"/>
          <w:sz w:val="24"/>
          <w:szCs w:val="24"/>
          <w:lang w:val="en-US"/>
        </w:rPr>
        <w:t>(</w:t>
      </w:r>
      <w:r>
        <w:rPr>
          <w:color w:val="000000"/>
          <w:spacing w:val="-1"/>
          <w:sz w:val="24"/>
          <w:szCs w:val="24"/>
        </w:rPr>
        <w:t>Рабочая версия) – новая диаграмма, кардинально обновленная диаграмма</w:t>
      </w:r>
    </w:p>
    <w:p w:rsidR="00C50410" w:rsidRDefault="00C50410">
      <w:pPr>
        <w:shd w:val="clear" w:color="auto" w:fill="FFFFFF"/>
        <w:spacing w:line="274" w:lineRule="exact"/>
        <w:ind w:left="720"/>
      </w:pPr>
      <w:r>
        <w:rPr>
          <w:color w:val="000000"/>
          <w:sz w:val="24"/>
          <w:szCs w:val="24"/>
        </w:rPr>
        <w:t>или новый автор диаграммы;</w:t>
      </w:r>
    </w:p>
    <w:p w:rsidR="00C50410" w:rsidRDefault="00C50410">
      <w:pPr>
        <w:shd w:val="clear" w:color="auto" w:fill="FFFFFF"/>
        <w:spacing w:line="274" w:lineRule="exact"/>
        <w:ind w:left="720"/>
      </w:pPr>
      <w:r>
        <w:rPr>
          <w:b/>
          <w:bCs/>
          <w:color w:val="000000"/>
          <w:sz w:val="24"/>
          <w:szCs w:val="24"/>
          <w:lang w:val="en-US"/>
        </w:rPr>
        <w:t xml:space="preserve">Draft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Эскиз) – диаграмма прошла первичную экспертизу и готова к дальнейшему</w:t>
      </w:r>
    </w:p>
    <w:p w:rsidR="00C50410" w:rsidRDefault="00C50410">
      <w:pPr>
        <w:shd w:val="clear" w:color="auto" w:fill="FFFFFF"/>
        <w:spacing w:line="274" w:lineRule="exact"/>
        <w:ind w:left="720"/>
      </w:pPr>
      <w:r>
        <w:rPr>
          <w:color w:val="000000"/>
          <w:sz w:val="24"/>
          <w:szCs w:val="24"/>
        </w:rPr>
        <w:t>обсуждению;</w:t>
      </w:r>
    </w:p>
    <w:p w:rsidR="00C50410" w:rsidRDefault="00C50410">
      <w:pPr>
        <w:shd w:val="clear" w:color="auto" w:fill="FFFFFF"/>
        <w:spacing w:line="274" w:lineRule="exact"/>
        <w:ind w:left="720"/>
      </w:pPr>
      <w:r>
        <w:rPr>
          <w:b/>
          <w:bCs/>
          <w:color w:val="000000"/>
          <w:sz w:val="24"/>
          <w:szCs w:val="24"/>
          <w:lang w:val="en-US"/>
        </w:rPr>
        <w:t xml:space="preserve">Recommended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 xml:space="preserve">Рекомендовано) </w:t>
      </w:r>
      <w:r>
        <w:rPr>
          <w:b/>
          <w:bCs/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>диаграмма и все ее сопровождающие документы</w:t>
      </w:r>
    </w:p>
    <w:p w:rsidR="00C50410" w:rsidRDefault="00C50410">
      <w:pPr>
        <w:shd w:val="clear" w:color="auto" w:fill="FFFFFF"/>
        <w:spacing w:line="274" w:lineRule="exact"/>
        <w:ind w:left="720"/>
      </w:pPr>
      <w:r>
        <w:rPr>
          <w:color w:val="000000"/>
          <w:sz w:val="24"/>
          <w:szCs w:val="24"/>
        </w:rPr>
        <w:t>прошли экспертизу. Новых изменений не ожидается;</w:t>
      </w:r>
    </w:p>
    <w:p w:rsidR="00C50410" w:rsidRDefault="00C50410">
      <w:pPr>
        <w:shd w:val="clear" w:color="auto" w:fill="FFFFFF"/>
        <w:spacing w:line="274" w:lineRule="exact"/>
        <w:ind w:left="720"/>
        <w:sectPr w:rsidR="00C50410">
          <w:pgSz w:w="11899" w:h="16838"/>
          <w:pgMar w:top="1133" w:right="850" w:bottom="110" w:left="170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74" w:lineRule="exact"/>
      </w:pPr>
      <w:r>
        <w:rPr>
          <w:b/>
          <w:bCs/>
          <w:color w:val="000000"/>
          <w:sz w:val="24"/>
          <w:szCs w:val="24"/>
          <w:lang w:val="en-US"/>
        </w:rPr>
        <w:lastRenderedPageBreak/>
        <w:t xml:space="preserve">Publication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Публикация) – диаграмма готова к окончательной печати и публика</w:t>
      </w:r>
      <w:r>
        <w:rPr>
          <w:color w:val="000000"/>
          <w:sz w:val="24"/>
          <w:szCs w:val="24"/>
        </w:rPr>
        <w:softHyphen/>
        <w:t xml:space="preserve">ции. </w:t>
      </w:r>
      <w:r>
        <w:rPr>
          <w:b/>
          <w:bCs/>
          <w:color w:val="000000"/>
          <w:sz w:val="24"/>
          <w:szCs w:val="24"/>
          <w:lang w:val="en-US"/>
        </w:rPr>
        <w:t xml:space="preserve">Reader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 xml:space="preserve">Читатель) – имя читателя (эксперта). </w:t>
      </w:r>
      <w:r>
        <w:rPr>
          <w:b/>
          <w:bCs/>
          <w:color w:val="000000"/>
          <w:sz w:val="24"/>
          <w:szCs w:val="24"/>
          <w:lang w:val="en-US"/>
        </w:rPr>
        <w:t xml:space="preserve">Date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Дата) – дата прочтения (экспертизы).</w:t>
      </w:r>
    </w:p>
    <w:p w:rsidR="00C50410" w:rsidRDefault="00C50410">
      <w:pPr>
        <w:shd w:val="clear" w:color="auto" w:fill="FFFFFF"/>
        <w:spacing w:line="274" w:lineRule="exact"/>
        <w:jc w:val="both"/>
      </w:pPr>
      <w:r>
        <w:rPr>
          <w:b/>
          <w:bCs/>
          <w:color w:val="000000"/>
          <w:sz w:val="24"/>
          <w:szCs w:val="24"/>
          <w:lang w:val="en-US"/>
        </w:rPr>
        <w:t xml:space="preserve">Context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Контекст) – схема расположения работ в диаграмме верхнего уровня. Работа, являющаяся родительской, показана темным прямоугольником, остальные – светлым. На контекстной диаграмме (А-0) показывается надпись ТОР. В левом нижнем углу показывается номер по узлу родительской диаграммы:</w:t>
      </w:r>
    </w:p>
    <w:p w:rsidR="00C50410" w:rsidRDefault="00C50410">
      <w:pPr>
        <w:shd w:val="clear" w:color="auto" w:fill="FFFFFF"/>
        <w:spacing w:before="235"/>
      </w:pPr>
      <w:r>
        <w:rPr>
          <w:b/>
          <w:bCs/>
          <w:color w:val="000000"/>
          <w:sz w:val="24"/>
          <w:szCs w:val="24"/>
        </w:rPr>
        <w:t>Поля нижней части рамки</w:t>
      </w:r>
    </w:p>
    <w:p w:rsidR="00C50410" w:rsidRDefault="00C50410">
      <w:pPr>
        <w:shd w:val="clear" w:color="auto" w:fill="FFFFFF"/>
        <w:spacing w:before="226" w:line="274" w:lineRule="exact"/>
      </w:pPr>
      <w:r>
        <w:rPr>
          <w:b/>
          <w:bCs/>
          <w:color w:val="000000"/>
          <w:sz w:val="24"/>
          <w:szCs w:val="24"/>
          <w:lang w:val="en-US"/>
        </w:rPr>
        <w:t>Node (</w:t>
      </w:r>
      <w:r>
        <w:rPr>
          <w:b/>
          <w:bCs/>
          <w:color w:val="000000"/>
          <w:sz w:val="24"/>
          <w:szCs w:val="24"/>
        </w:rPr>
        <w:t xml:space="preserve">Узел) – </w:t>
      </w:r>
      <w:r>
        <w:rPr>
          <w:color w:val="000000"/>
          <w:sz w:val="24"/>
          <w:szCs w:val="24"/>
        </w:rPr>
        <w:t>номер узла диаграммы (номер родительского блока).</w:t>
      </w:r>
    </w:p>
    <w:p w:rsidR="00C50410" w:rsidRDefault="00C50410">
      <w:pPr>
        <w:shd w:val="clear" w:color="auto" w:fill="FFFFFF"/>
        <w:spacing w:line="274" w:lineRule="exact"/>
      </w:pPr>
      <w:r>
        <w:rPr>
          <w:b/>
          <w:bCs/>
          <w:color w:val="000000"/>
          <w:sz w:val="24"/>
          <w:szCs w:val="24"/>
          <w:lang w:val="en-US"/>
        </w:rPr>
        <w:t xml:space="preserve">Title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Название) – имя диаграммы. По умолчанию – имя родительского блока.</w:t>
      </w:r>
    </w:p>
    <w:p w:rsidR="00C50410" w:rsidRDefault="00C50410">
      <w:pPr>
        <w:shd w:val="clear" w:color="auto" w:fill="FFFFFF"/>
        <w:spacing w:line="274" w:lineRule="exact"/>
      </w:pPr>
      <w:r>
        <w:rPr>
          <w:b/>
          <w:bCs/>
          <w:color w:val="000000"/>
          <w:sz w:val="24"/>
          <w:szCs w:val="24"/>
          <w:lang w:val="en-US"/>
        </w:rPr>
        <w:t xml:space="preserve">Number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Номер) – C-номер, уникальный номер версии диаграммы.</w:t>
      </w:r>
    </w:p>
    <w:p w:rsidR="00C50410" w:rsidRDefault="00C50410">
      <w:pPr>
        <w:shd w:val="clear" w:color="auto" w:fill="FFFFFF"/>
        <w:spacing w:line="274" w:lineRule="exact"/>
      </w:pPr>
      <w:r>
        <w:rPr>
          <w:b/>
          <w:bCs/>
          <w:color w:val="000000"/>
          <w:sz w:val="24"/>
          <w:szCs w:val="24"/>
          <w:lang w:val="en-US"/>
        </w:rPr>
        <w:t xml:space="preserve">Page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Страница) – номер страницы, может использоваться как номер страницы при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t>формировании папки.</w:t>
      </w:r>
    </w:p>
    <w:p w:rsidR="00C50410" w:rsidRDefault="00C50410">
      <w:pPr>
        <w:shd w:val="clear" w:color="auto" w:fill="FFFFFF"/>
        <w:spacing w:before="235"/>
      </w:pPr>
      <w:r>
        <w:rPr>
          <w:b/>
          <w:bCs/>
          <w:color w:val="000000"/>
          <w:sz w:val="24"/>
          <w:szCs w:val="24"/>
        </w:rPr>
        <w:t>Описание модели</w:t>
      </w:r>
    </w:p>
    <w:p w:rsidR="00C50410" w:rsidRDefault="00C50410">
      <w:pPr>
        <w:shd w:val="clear" w:color="auto" w:fill="FFFFFF"/>
        <w:spacing w:before="509" w:line="274" w:lineRule="exact"/>
        <w:ind w:right="5"/>
        <w:jc w:val="both"/>
      </w:pPr>
      <w:r>
        <w:rPr>
          <w:color w:val="000000"/>
          <w:sz w:val="24"/>
          <w:szCs w:val="24"/>
          <w:lang w:val="en-US"/>
        </w:rPr>
        <w:t>IDEF0-</w:t>
      </w:r>
      <w:r>
        <w:rPr>
          <w:color w:val="000000"/>
          <w:sz w:val="24"/>
          <w:szCs w:val="24"/>
        </w:rPr>
        <w:t xml:space="preserve">модель предполагает наличие четко сформулированной цели, единственного субъекта моделирования и одной точки зрения. Для внесения области, цели и точки зрения в модели </w:t>
      </w:r>
      <w:r>
        <w:rPr>
          <w:color w:val="000000"/>
          <w:sz w:val="24"/>
          <w:szCs w:val="24"/>
          <w:lang w:val="en-US"/>
        </w:rPr>
        <w:t xml:space="preserve">IDEF0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  <w:lang w:val="en-US"/>
        </w:rPr>
        <w:t xml:space="preserve">BPwin </w:t>
      </w:r>
      <w:r>
        <w:rPr>
          <w:color w:val="000000"/>
          <w:sz w:val="24"/>
          <w:szCs w:val="24"/>
        </w:rPr>
        <w:t xml:space="preserve">следует выбрать пункт меню </w:t>
      </w:r>
      <w:r>
        <w:rPr>
          <w:b/>
          <w:bCs/>
          <w:color w:val="000000"/>
          <w:sz w:val="24"/>
          <w:szCs w:val="24"/>
          <w:lang w:val="en-US"/>
        </w:rPr>
        <w:t>Model/Model Properties</w:t>
      </w:r>
      <w:r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 xml:space="preserve">вызывающий диалог </w:t>
      </w:r>
      <w:r>
        <w:rPr>
          <w:b/>
          <w:bCs/>
          <w:color w:val="000000"/>
          <w:sz w:val="24"/>
          <w:szCs w:val="24"/>
          <w:lang w:val="en-US"/>
        </w:rPr>
        <w:t>Model Properties (</w:t>
      </w:r>
      <w:r>
        <w:rPr>
          <w:b/>
          <w:bCs/>
          <w:color w:val="000000"/>
          <w:sz w:val="24"/>
          <w:szCs w:val="24"/>
        </w:rPr>
        <w:t>Рис.5.)</w:t>
      </w:r>
      <w:r>
        <w:rPr>
          <w:color w:val="000000"/>
          <w:sz w:val="24"/>
          <w:szCs w:val="24"/>
        </w:rPr>
        <w:t>:</w:t>
      </w:r>
    </w:p>
    <w:p w:rsidR="00C50410" w:rsidRDefault="008C1CDA">
      <w:pPr>
        <w:ind w:left="1512" w:right="151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10025" cy="1943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firstLine="4373"/>
        <w:jc w:val="both"/>
      </w:pPr>
      <w:r>
        <w:rPr>
          <w:color w:val="000000"/>
          <w:sz w:val="24"/>
          <w:szCs w:val="24"/>
        </w:rPr>
        <w:t xml:space="preserve">Рис.5. В закладке </w:t>
      </w:r>
      <w:r>
        <w:rPr>
          <w:b/>
          <w:bCs/>
          <w:color w:val="000000"/>
          <w:sz w:val="24"/>
          <w:szCs w:val="24"/>
          <w:lang w:val="en-US"/>
        </w:rPr>
        <w:t xml:space="preserve">Purpose </w:t>
      </w:r>
      <w:r>
        <w:rPr>
          <w:color w:val="000000"/>
          <w:sz w:val="24"/>
          <w:szCs w:val="24"/>
        </w:rPr>
        <w:t xml:space="preserve">следует внести цель и точку зрения, а в закладку </w:t>
      </w:r>
      <w:r>
        <w:rPr>
          <w:b/>
          <w:bCs/>
          <w:color w:val="000000"/>
          <w:sz w:val="24"/>
          <w:szCs w:val="24"/>
          <w:lang w:val="en-US"/>
        </w:rPr>
        <w:t xml:space="preserve">Definition </w:t>
      </w:r>
      <w:r>
        <w:rPr>
          <w:color w:val="000000"/>
          <w:sz w:val="24"/>
          <w:szCs w:val="24"/>
        </w:rPr>
        <w:t xml:space="preserve">– определение модели и описание области. В закладке </w:t>
      </w:r>
      <w:r>
        <w:rPr>
          <w:b/>
          <w:bCs/>
          <w:color w:val="000000"/>
          <w:sz w:val="24"/>
          <w:szCs w:val="24"/>
          <w:lang w:val="en-US"/>
        </w:rPr>
        <w:t xml:space="preserve">Status </w:t>
      </w:r>
      <w:r>
        <w:rPr>
          <w:color w:val="000000"/>
          <w:sz w:val="24"/>
          <w:szCs w:val="24"/>
        </w:rPr>
        <w:t xml:space="preserve">того же диалога можно описать статус модели (черновой вариант, рабочий, окончательный и т.д.), время создания и последнего редактирования (отслеживается в дальнейшем автоматически по системной дате). В закладке </w:t>
      </w:r>
      <w:r>
        <w:rPr>
          <w:b/>
          <w:bCs/>
          <w:color w:val="000000"/>
          <w:sz w:val="24"/>
          <w:szCs w:val="24"/>
          <w:lang w:val="en-US"/>
        </w:rPr>
        <w:t xml:space="preserve">Source </w:t>
      </w:r>
      <w:r>
        <w:rPr>
          <w:color w:val="000000"/>
          <w:sz w:val="24"/>
          <w:szCs w:val="24"/>
        </w:rPr>
        <w:t xml:space="preserve">описываются источники информации для построения модели (например, "Опрос экспертов предметной области и анализ документации"). Закладка </w:t>
      </w:r>
      <w:r>
        <w:rPr>
          <w:b/>
          <w:bCs/>
          <w:color w:val="000000"/>
          <w:sz w:val="24"/>
          <w:szCs w:val="24"/>
          <w:lang w:val="en-US"/>
        </w:rPr>
        <w:t xml:space="preserve">General </w:t>
      </w:r>
      <w:r>
        <w:rPr>
          <w:color w:val="000000"/>
          <w:sz w:val="24"/>
          <w:szCs w:val="24"/>
        </w:rPr>
        <w:t xml:space="preserve">служит для внесения имени проекта и модели, имени и инициалов автора и временных рамок, модели – </w:t>
      </w:r>
      <w:r>
        <w:rPr>
          <w:color w:val="000000"/>
          <w:sz w:val="24"/>
          <w:szCs w:val="24"/>
          <w:lang w:val="en-US"/>
        </w:rPr>
        <w:t xml:space="preserve">AS-IS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  <w:lang w:val="en-US"/>
        </w:rPr>
        <w:t>T</w:t>
      </w:r>
      <w:r>
        <w:rPr>
          <w:color w:val="000000"/>
          <w:sz w:val="24"/>
          <w:szCs w:val="24"/>
        </w:rPr>
        <w:t>О-ВЕ.</w:t>
      </w:r>
    </w:p>
    <w:p w:rsidR="00C50410" w:rsidRDefault="00C50410">
      <w:pPr>
        <w:shd w:val="clear" w:color="auto" w:fill="FFFFFF"/>
        <w:spacing w:before="514" w:line="274" w:lineRule="exact"/>
        <w:ind w:right="5"/>
        <w:jc w:val="both"/>
      </w:pPr>
      <w:r>
        <w:rPr>
          <w:color w:val="000000"/>
          <w:sz w:val="24"/>
          <w:szCs w:val="24"/>
        </w:rPr>
        <w:t xml:space="preserve">Результат описания модели можно получить в отчете </w:t>
      </w:r>
      <w:r>
        <w:rPr>
          <w:color w:val="000000"/>
          <w:sz w:val="24"/>
          <w:szCs w:val="24"/>
          <w:lang w:val="en-US"/>
        </w:rPr>
        <w:t xml:space="preserve">Model Report. </w:t>
      </w:r>
      <w:r>
        <w:rPr>
          <w:color w:val="000000"/>
          <w:sz w:val="24"/>
          <w:szCs w:val="24"/>
        </w:rPr>
        <w:t xml:space="preserve">Диалог настройки отчета по модели вызывается из пункта меню </w:t>
      </w:r>
      <w:r>
        <w:rPr>
          <w:b/>
          <w:bCs/>
          <w:color w:val="000000"/>
          <w:sz w:val="24"/>
          <w:szCs w:val="24"/>
          <w:lang w:val="en-US"/>
        </w:rPr>
        <w:t>Tools/Reports/ModelReport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>В диалоге настройки следует выбрать необходимые поля (при этом автоматически отображается очередность вывода информации в отчет) рис.6.:</w:t>
      </w:r>
    </w:p>
    <w:p w:rsidR="00C50410" w:rsidRDefault="00C50410">
      <w:pPr>
        <w:shd w:val="clear" w:color="auto" w:fill="FFFFFF"/>
        <w:spacing w:before="514" w:line="274" w:lineRule="exact"/>
        <w:ind w:right="5"/>
        <w:jc w:val="both"/>
        <w:sectPr w:rsidR="00C50410">
          <w:pgSz w:w="11899" w:h="16838"/>
          <w:pgMar w:top="1109" w:right="845" w:bottom="1824" w:left="1704" w:header="720" w:footer="720" w:gutter="0"/>
          <w:cols w:space="60"/>
          <w:noEndnote/>
        </w:sectPr>
      </w:pPr>
    </w:p>
    <w:p w:rsidR="00C50410" w:rsidRDefault="008C1CDA">
      <w:pPr>
        <w:ind w:left="2208" w:right="220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133725" cy="2390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jc w:val="center"/>
      </w:pPr>
      <w:r>
        <w:rPr>
          <w:color w:val="000000"/>
          <w:spacing w:val="-1"/>
          <w:sz w:val="24"/>
          <w:szCs w:val="24"/>
        </w:rPr>
        <w:t>Рис.6.</w:t>
      </w:r>
    </w:p>
    <w:p w:rsidR="00C50410" w:rsidRDefault="00C5041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</w:rPr>
        <w:t xml:space="preserve">Принцип работы в пакете </w:t>
      </w:r>
      <w:r>
        <w:rPr>
          <w:color w:val="000000"/>
          <w:sz w:val="24"/>
          <w:szCs w:val="24"/>
          <w:lang w:val="en-US"/>
        </w:rPr>
        <w:t xml:space="preserve">BPwin </w:t>
      </w:r>
      <w:r>
        <w:rPr>
          <w:color w:val="000000"/>
          <w:sz w:val="24"/>
          <w:szCs w:val="24"/>
        </w:rPr>
        <w:t>рассмотрим на примере задачи обслуживания клиентов в банке для автомобилистов.</w:t>
      </w:r>
    </w:p>
    <w:p w:rsidR="00C50410" w:rsidRDefault="00C50410">
      <w:pPr>
        <w:shd w:val="clear" w:color="auto" w:fill="FFFFFF"/>
        <w:spacing w:line="274" w:lineRule="exact"/>
        <w:jc w:val="both"/>
      </w:pPr>
      <w:r>
        <w:rPr>
          <w:color w:val="000000"/>
          <w:sz w:val="24"/>
          <w:szCs w:val="24"/>
        </w:rPr>
        <w:t xml:space="preserve">Задача: В банке для автомобилистов имеется 2 окошечка, каждое из которых обслуживается одним кассиром и имеет отдельную подъездную полосу. Обе полосы расположены рядом. Из предыдущих наблюдений известно, что интервалы времени между прибытием клиентов в час пик распределены экспоненциально с математическим ожиданием равным 0,5 единицы времени. Так как банк перегружен только в часы пик, то анализируется только этот период. Продолжительность обслуживания у обоих кассиров одинакова и распределена экспоненциально с математическим ожиданием, равным 0,3 единицы времени. Известно также, что при равной длине очереди, а так же при отсутствии очередей клиенты отдают предпочтение первой полосе. Во всех других </w:t>
      </w:r>
      <w:r>
        <w:rPr>
          <w:color w:val="000000"/>
          <w:spacing w:val="-1"/>
          <w:sz w:val="24"/>
          <w:szCs w:val="24"/>
        </w:rPr>
        <w:t xml:space="preserve">случаях клиенты выбирают более короткую очередь. После того как клиент въехал в банк, </w:t>
      </w:r>
      <w:r>
        <w:rPr>
          <w:color w:val="000000"/>
          <w:sz w:val="24"/>
          <w:szCs w:val="24"/>
        </w:rPr>
        <w:t>он не может покинуть его, пока не будет обслужен. Однако он может сменить очередь, если стоит последним и разница в длине очередей при этом составляет не менее двух автомобилей. Из-за ограниченного места на каждой полосе может находиться не более трех автомобилей. В банке, таким образом, не может находиться более восьми автомобилей, включая автомобили двух клиентов, обслуживаемых в текущий момент кассиром. Если место перед банком заполнено до отказа, прибывший клиент считается потерянным, так как сразу уезжает. Начальные условия имитации:</w:t>
      </w:r>
    </w:p>
    <w:p w:rsidR="00C50410" w:rsidRDefault="00C50410" w:rsidP="00C50410">
      <w:pPr>
        <w:numPr>
          <w:ilvl w:val="0"/>
          <w:numId w:val="3"/>
        </w:numPr>
        <w:shd w:val="clear" w:color="auto" w:fill="FFFFFF"/>
        <w:tabs>
          <w:tab w:val="left" w:pos="1066"/>
        </w:tabs>
        <w:spacing w:line="274" w:lineRule="exact"/>
        <w:ind w:left="1066" w:right="5" w:hanging="360"/>
        <w:jc w:val="both"/>
        <w:rPr>
          <w:color w:val="000000"/>
          <w:spacing w:val="-2"/>
          <w:sz w:val="24"/>
          <w:szCs w:val="24"/>
        </w:rPr>
      </w:pPr>
      <w:r>
        <w:rPr>
          <w:color w:val="000000"/>
          <w:sz w:val="24"/>
          <w:szCs w:val="24"/>
        </w:rPr>
        <w:t>Оба кассира заняты. Продолжительность обслуживания для каждого кассира нормально распределена с математическим ожиданием, равным 1 единице времени, и среднеквадратическим отклонением, равным 0,3 единицы времени.</w:t>
      </w:r>
    </w:p>
    <w:p w:rsidR="00C50410" w:rsidRDefault="00C50410" w:rsidP="00C50410">
      <w:pPr>
        <w:numPr>
          <w:ilvl w:val="0"/>
          <w:numId w:val="3"/>
        </w:numPr>
        <w:shd w:val="clear" w:color="auto" w:fill="FFFFFF"/>
        <w:tabs>
          <w:tab w:val="left" w:pos="1066"/>
        </w:tabs>
        <w:spacing w:line="274" w:lineRule="exact"/>
        <w:ind w:left="706"/>
        <w:rPr>
          <w:color w:val="000000"/>
          <w:spacing w:val="-2"/>
          <w:sz w:val="24"/>
          <w:szCs w:val="24"/>
        </w:rPr>
      </w:pPr>
      <w:r>
        <w:rPr>
          <w:color w:val="000000"/>
          <w:sz w:val="24"/>
          <w:szCs w:val="24"/>
        </w:rPr>
        <w:t>Прибытие первого клиента запланировано на момент времени 0,1.</w:t>
      </w:r>
    </w:p>
    <w:p w:rsidR="00C50410" w:rsidRDefault="00C50410" w:rsidP="00C50410">
      <w:pPr>
        <w:numPr>
          <w:ilvl w:val="0"/>
          <w:numId w:val="3"/>
        </w:numPr>
        <w:shd w:val="clear" w:color="auto" w:fill="FFFFFF"/>
        <w:tabs>
          <w:tab w:val="left" w:pos="1066"/>
        </w:tabs>
        <w:spacing w:line="274" w:lineRule="exact"/>
        <w:ind w:left="706"/>
        <w:rPr>
          <w:color w:val="000000"/>
          <w:spacing w:val="-2"/>
          <w:sz w:val="24"/>
          <w:szCs w:val="24"/>
        </w:rPr>
      </w:pPr>
      <w:r>
        <w:rPr>
          <w:color w:val="000000"/>
          <w:sz w:val="24"/>
          <w:szCs w:val="24"/>
        </w:rPr>
        <w:t>В каждой очереди ожидают по два автомобиля.</w:t>
      </w:r>
    </w:p>
    <w:p w:rsidR="00C50410" w:rsidRDefault="00C5041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</w:rPr>
        <w:t>Необходимо оценить следующие характеристики:</w:t>
      </w:r>
    </w:p>
    <w:p w:rsidR="00C50410" w:rsidRDefault="00C50410" w:rsidP="00C50410">
      <w:pPr>
        <w:numPr>
          <w:ilvl w:val="0"/>
          <w:numId w:val="4"/>
        </w:numPr>
        <w:shd w:val="clear" w:color="auto" w:fill="FFFFFF"/>
        <w:tabs>
          <w:tab w:val="left" w:pos="1066"/>
        </w:tabs>
        <w:spacing w:line="274" w:lineRule="exact"/>
        <w:ind w:left="706"/>
        <w:rPr>
          <w:color w:val="000000"/>
          <w:spacing w:val="-2"/>
          <w:sz w:val="24"/>
          <w:szCs w:val="24"/>
        </w:rPr>
      </w:pPr>
      <w:r>
        <w:rPr>
          <w:color w:val="000000"/>
          <w:sz w:val="24"/>
          <w:szCs w:val="24"/>
        </w:rPr>
        <w:t>загрузку по каждому кассиру</w:t>
      </w:r>
    </w:p>
    <w:p w:rsidR="00C50410" w:rsidRDefault="00C50410" w:rsidP="00C50410">
      <w:pPr>
        <w:numPr>
          <w:ilvl w:val="0"/>
          <w:numId w:val="4"/>
        </w:numPr>
        <w:shd w:val="clear" w:color="auto" w:fill="FFFFFF"/>
        <w:tabs>
          <w:tab w:val="left" w:pos="1066"/>
        </w:tabs>
        <w:spacing w:line="274" w:lineRule="exact"/>
        <w:ind w:left="706"/>
        <w:rPr>
          <w:color w:val="000000"/>
          <w:spacing w:val="-2"/>
          <w:sz w:val="24"/>
          <w:szCs w:val="24"/>
        </w:rPr>
      </w:pPr>
      <w:r>
        <w:rPr>
          <w:color w:val="000000"/>
          <w:sz w:val="24"/>
          <w:szCs w:val="24"/>
        </w:rPr>
        <w:t>число обслуженных клиентов</w:t>
      </w:r>
    </w:p>
    <w:p w:rsidR="00C50410" w:rsidRDefault="00C50410" w:rsidP="00C50410">
      <w:pPr>
        <w:numPr>
          <w:ilvl w:val="0"/>
          <w:numId w:val="4"/>
        </w:numPr>
        <w:shd w:val="clear" w:color="auto" w:fill="FFFFFF"/>
        <w:tabs>
          <w:tab w:val="left" w:pos="1066"/>
        </w:tabs>
        <w:spacing w:line="274" w:lineRule="exact"/>
        <w:ind w:left="706"/>
        <w:rPr>
          <w:color w:val="000000"/>
          <w:spacing w:val="-2"/>
          <w:sz w:val="24"/>
          <w:szCs w:val="24"/>
        </w:rPr>
      </w:pPr>
      <w:r>
        <w:rPr>
          <w:color w:val="000000"/>
          <w:sz w:val="24"/>
          <w:szCs w:val="24"/>
        </w:rPr>
        <w:t>среднее время пребывания клиента в банке</w:t>
      </w:r>
    </w:p>
    <w:p w:rsidR="00C50410" w:rsidRDefault="00C50410" w:rsidP="00C50410">
      <w:pPr>
        <w:numPr>
          <w:ilvl w:val="0"/>
          <w:numId w:val="4"/>
        </w:numPr>
        <w:shd w:val="clear" w:color="auto" w:fill="FFFFFF"/>
        <w:tabs>
          <w:tab w:val="left" w:pos="1066"/>
        </w:tabs>
        <w:spacing w:line="274" w:lineRule="exact"/>
        <w:ind w:left="706"/>
        <w:rPr>
          <w:color w:val="000000"/>
          <w:spacing w:val="-2"/>
          <w:sz w:val="24"/>
          <w:szCs w:val="24"/>
        </w:rPr>
      </w:pPr>
      <w:r>
        <w:rPr>
          <w:color w:val="000000"/>
          <w:sz w:val="24"/>
          <w:szCs w:val="24"/>
        </w:rPr>
        <w:t>среднее число клиентов в каждой очереди</w:t>
      </w:r>
    </w:p>
    <w:p w:rsidR="00C50410" w:rsidRDefault="00C50410" w:rsidP="00C50410">
      <w:pPr>
        <w:numPr>
          <w:ilvl w:val="0"/>
          <w:numId w:val="4"/>
        </w:numPr>
        <w:shd w:val="clear" w:color="auto" w:fill="FFFFFF"/>
        <w:tabs>
          <w:tab w:val="left" w:pos="1066"/>
        </w:tabs>
        <w:spacing w:line="274" w:lineRule="exact"/>
        <w:ind w:left="706"/>
        <w:rPr>
          <w:color w:val="000000"/>
          <w:spacing w:val="-2"/>
          <w:sz w:val="24"/>
          <w:szCs w:val="24"/>
        </w:rPr>
      </w:pPr>
      <w:r>
        <w:rPr>
          <w:color w:val="000000"/>
          <w:sz w:val="24"/>
          <w:szCs w:val="24"/>
        </w:rPr>
        <w:t>процент клиентов, которым отказано в обслуживании</w:t>
      </w:r>
    </w:p>
    <w:p w:rsidR="00C50410" w:rsidRDefault="00C50410" w:rsidP="00C50410">
      <w:pPr>
        <w:numPr>
          <w:ilvl w:val="0"/>
          <w:numId w:val="4"/>
        </w:numPr>
        <w:shd w:val="clear" w:color="auto" w:fill="FFFFFF"/>
        <w:tabs>
          <w:tab w:val="left" w:pos="1066"/>
        </w:tabs>
        <w:spacing w:line="274" w:lineRule="exact"/>
        <w:ind w:right="2400" w:firstLine="7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число смен подъездных полос </w:t>
      </w:r>
      <w:r>
        <w:rPr>
          <w:color w:val="000000"/>
          <w:spacing w:val="-2"/>
          <w:sz w:val="24"/>
          <w:szCs w:val="24"/>
        </w:rPr>
        <w:t>Имитация системы проводиться в течении 1000 единиц времени.</w:t>
      </w:r>
    </w:p>
    <w:p w:rsidR="00C50410" w:rsidRDefault="00C50410">
      <w:pPr>
        <w:shd w:val="clear" w:color="auto" w:fill="FFFFFF"/>
        <w:spacing w:before="235" w:line="274" w:lineRule="exact"/>
      </w:pPr>
      <w:r>
        <w:rPr>
          <w:b/>
          <w:bCs/>
          <w:color w:val="000000"/>
          <w:sz w:val="24"/>
          <w:szCs w:val="24"/>
        </w:rPr>
        <w:t>Работа с блоками и дугами</w:t>
      </w:r>
    </w:p>
    <w:p w:rsidR="00C50410" w:rsidRDefault="00C50410">
      <w:pPr>
        <w:shd w:val="clear" w:color="auto" w:fill="FFFFFF"/>
        <w:spacing w:line="274" w:lineRule="exact"/>
        <w:ind w:right="480"/>
      </w:pPr>
      <w:r>
        <w:rPr>
          <w:color w:val="000000"/>
          <w:sz w:val="24"/>
          <w:szCs w:val="24"/>
        </w:rPr>
        <w:t xml:space="preserve">Методология </w:t>
      </w:r>
      <w:r>
        <w:rPr>
          <w:color w:val="000000"/>
          <w:sz w:val="24"/>
          <w:szCs w:val="24"/>
          <w:lang w:val="en-US"/>
        </w:rPr>
        <w:t xml:space="preserve">IDEF0 </w:t>
      </w:r>
      <w:r>
        <w:rPr>
          <w:color w:val="000000"/>
          <w:sz w:val="24"/>
          <w:szCs w:val="24"/>
        </w:rPr>
        <w:t xml:space="preserve">предписывает построение иерархической системы диаграмм – </w:t>
      </w:r>
      <w:r>
        <w:rPr>
          <w:color w:val="000000"/>
          <w:spacing w:val="-1"/>
          <w:sz w:val="24"/>
          <w:szCs w:val="24"/>
        </w:rPr>
        <w:t>единичных описаний фрагментов системы. Сначала проводиться описание системы в</w:t>
      </w:r>
    </w:p>
    <w:p w:rsidR="00C50410" w:rsidRDefault="00C50410">
      <w:pPr>
        <w:shd w:val="clear" w:color="auto" w:fill="FFFFFF"/>
        <w:spacing w:line="274" w:lineRule="exact"/>
        <w:ind w:right="480"/>
        <w:sectPr w:rsidR="00C50410">
          <w:pgSz w:w="11899" w:h="16838"/>
          <w:pgMar w:top="1133" w:right="845" w:bottom="768" w:left="170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74" w:lineRule="exact"/>
        <w:ind w:right="960"/>
      </w:pPr>
      <w:r>
        <w:rPr>
          <w:color w:val="000000"/>
          <w:spacing w:val="-1"/>
          <w:sz w:val="24"/>
          <w:szCs w:val="24"/>
        </w:rPr>
        <w:lastRenderedPageBreak/>
        <w:t xml:space="preserve">целом (контекстная диаграмма), после чего проводиться декомпозиция – система </w:t>
      </w:r>
      <w:r>
        <w:rPr>
          <w:color w:val="000000"/>
          <w:sz w:val="24"/>
          <w:szCs w:val="24"/>
        </w:rPr>
        <w:t>разбивается на подсистемы, и каждая подсистема описывается отдельно.</w:t>
      </w:r>
    </w:p>
    <w:p w:rsidR="00C50410" w:rsidRDefault="00C50410">
      <w:pPr>
        <w:shd w:val="clear" w:color="auto" w:fill="FFFFFF"/>
        <w:spacing w:line="274" w:lineRule="exact"/>
      </w:pPr>
      <w:r>
        <w:rPr>
          <w:b/>
          <w:bCs/>
          <w:color w:val="000000"/>
          <w:sz w:val="24"/>
          <w:szCs w:val="24"/>
        </w:rPr>
        <w:t>Контекстная диаграмма.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pacing w:val="-1"/>
          <w:sz w:val="24"/>
          <w:szCs w:val="24"/>
        </w:rPr>
        <w:t xml:space="preserve">После создания проекта мы видим окно с единственным блоком. Назовем данный блок </w:t>
      </w:r>
      <w:r>
        <w:rPr>
          <w:color w:val="000000"/>
          <w:sz w:val="24"/>
          <w:szCs w:val="24"/>
        </w:rPr>
        <w:t xml:space="preserve">«Банк автомобилистов». Для этого необходимо щелкнуть правой клавишей мыши по блоку и выбрать команду </w:t>
      </w:r>
      <w:r>
        <w:rPr>
          <w:b/>
          <w:bCs/>
          <w:color w:val="000000"/>
          <w:sz w:val="24"/>
          <w:szCs w:val="24"/>
          <w:lang w:val="en-US"/>
        </w:rPr>
        <w:t xml:space="preserve">Name </w:t>
      </w:r>
      <w:r>
        <w:rPr>
          <w:color w:val="000000"/>
          <w:sz w:val="24"/>
          <w:szCs w:val="24"/>
        </w:rPr>
        <w:t>и в диалоговом окне ввести название (рис.7).</w:t>
      </w:r>
    </w:p>
    <w:p w:rsidR="00C50410" w:rsidRDefault="008C1CDA">
      <w:pPr>
        <w:ind w:left="1430" w:right="14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24325" cy="2714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before="5" w:line="274" w:lineRule="exact"/>
        <w:ind w:right="442" w:firstLine="4373"/>
      </w:pPr>
      <w:r>
        <w:rPr>
          <w:color w:val="000000"/>
          <w:sz w:val="24"/>
          <w:szCs w:val="24"/>
        </w:rPr>
        <w:t xml:space="preserve">Рис.7. По отношению к тексту применимы стандартные способы форматирования, для их использования следует выполнить команду контекстно-зависимого меню </w:t>
      </w:r>
      <w:r>
        <w:rPr>
          <w:b/>
          <w:bCs/>
          <w:color w:val="000000"/>
          <w:sz w:val="24"/>
          <w:szCs w:val="24"/>
          <w:lang w:val="en-US"/>
        </w:rPr>
        <w:t>Font</w:t>
      </w:r>
      <w:r>
        <w:rPr>
          <w:color w:val="000000"/>
          <w:sz w:val="24"/>
          <w:szCs w:val="24"/>
          <w:lang w:val="en-US"/>
        </w:rPr>
        <w:t>.</w:t>
      </w:r>
    </w:p>
    <w:p w:rsidR="00C50410" w:rsidRDefault="00C50410">
      <w:pPr>
        <w:shd w:val="clear" w:color="auto" w:fill="FFFFFF"/>
        <w:spacing w:before="269" w:line="278" w:lineRule="exact"/>
      </w:pPr>
      <w:r>
        <w:rPr>
          <w:color w:val="000000"/>
          <w:sz w:val="24"/>
          <w:szCs w:val="24"/>
        </w:rPr>
        <w:t>Вы можете изменять размеры блока</w:t>
      </w:r>
    </w:p>
    <w:p w:rsidR="00C50410" w:rsidRDefault="00C50410">
      <w:pPr>
        <w:shd w:val="clear" w:color="auto" w:fill="FFFFFF"/>
        <w:spacing w:line="278" w:lineRule="exact"/>
        <w:ind w:left="5"/>
      </w:pPr>
      <w:r>
        <w:rPr>
          <w:color w:val="000000"/>
          <w:sz w:val="24"/>
          <w:szCs w:val="24"/>
        </w:rPr>
        <w:t>Для изменения высоты необходимо перетащить мышью верхнюю или нижнюю стороны</w:t>
      </w:r>
    </w:p>
    <w:p w:rsidR="00C50410" w:rsidRDefault="00C50410">
      <w:pPr>
        <w:shd w:val="clear" w:color="auto" w:fill="FFFFFF"/>
        <w:spacing w:line="278" w:lineRule="exact"/>
        <w:ind w:left="10"/>
      </w:pPr>
      <w:r>
        <w:rPr>
          <w:color w:val="000000"/>
          <w:spacing w:val="-1"/>
          <w:sz w:val="24"/>
          <w:szCs w:val="24"/>
        </w:rPr>
        <w:t>блока, аналогично меняется размер по горизонтали.</w:t>
      </w:r>
    </w:p>
    <w:p w:rsidR="00C50410" w:rsidRDefault="00C50410">
      <w:pPr>
        <w:shd w:val="clear" w:color="auto" w:fill="FFFFFF"/>
        <w:spacing w:before="269" w:line="274" w:lineRule="exact"/>
      </w:pPr>
      <w:r>
        <w:rPr>
          <w:color w:val="000000"/>
          <w:sz w:val="24"/>
          <w:szCs w:val="24"/>
        </w:rPr>
        <w:t>После создания объекта «Банк автомобилистов» необходимо обозначить его основные</w:t>
      </w:r>
    </w:p>
    <w:p w:rsidR="00C50410" w:rsidRDefault="00C50410">
      <w:pPr>
        <w:shd w:val="clear" w:color="auto" w:fill="FFFFFF"/>
        <w:spacing w:line="274" w:lineRule="exact"/>
        <w:ind w:left="10"/>
      </w:pPr>
      <w:r>
        <w:rPr>
          <w:color w:val="000000"/>
          <w:sz w:val="24"/>
          <w:szCs w:val="24"/>
        </w:rPr>
        <w:t xml:space="preserve">функции и элементы взаимодействия. В </w:t>
      </w:r>
      <w:r>
        <w:rPr>
          <w:color w:val="000000"/>
          <w:sz w:val="24"/>
          <w:szCs w:val="24"/>
          <w:lang w:val="en-US"/>
        </w:rPr>
        <w:t xml:space="preserve">Bpwin </w:t>
      </w:r>
      <w:r>
        <w:rPr>
          <w:color w:val="000000"/>
          <w:sz w:val="24"/>
          <w:szCs w:val="24"/>
        </w:rPr>
        <w:t>этими элементами являются дуги</w:t>
      </w:r>
    </w:p>
    <w:p w:rsidR="00C50410" w:rsidRDefault="00C50410">
      <w:pPr>
        <w:shd w:val="clear" w:color="auto" w:fill="FFFFFF"/>
        <w:spacing w:line="274" w:lineRule="exact"/>
        <w:ind w:left="5"/>
      </w:pPr>
      <w:r>
        <w:rPr>
          <w:color w:val="000000"/>
          <w:sz w:val="24"/>
          <w:szCs w:val="24"/>
        </w:rPr>
        <w:t>Для  построения  дуг управления,   входа,   выхода  и  механизмов  необходимо  выбрать</w:t>
      </w:r>
    </w:p>
    <w:p w:rsidR="00C50410" w:rsidRDefault="00C50410">
      <w:pPr>
        <w:shd w:val="clear" w:color="auto" w:fill="FFFFFF"/>
        <w:spacing w:before="53" w:line="274" w:lineRule="exact"/>
        <w:ind w:left="10"/>
      </w:pPr>
      <w:r>
        <w:rPr>
          <w:color w:val="000000"/>
          <w:sz w:val="24"/>
          <w:szCs w:val="24"/>
        </w:rPr>
        <w:t xml:space="preserve">инструмент-^- </w:t>
      </w:r>
      <w:r>
        <w:rPr>
          <w:color w:val="000000"/>
          <w:sz w:val="24"/>
          <w:szCs w:val="24"/>
          <w:lang w:val="en-US"/>
        </w:rPr>
        <w:t xml:space="preserve">(Arrow Tool), </w:t>
      </w:r>
      <w:r>
        <w:rPr>
          <w:color w:val="000000"/>
          <w:sz w:val="24"/>
          <w:szCs w:val="24"/>
        </w:rPr>
        <w:t>затем щелкнуть мышью со стороны периметра и второй</w:t>
      </w:r>
    </w:p>
    <w:p w:rsidR="00C50410" w:rsidRDefault="00C50410">
      <w:pPr>
        <w:shd w:val="clear" w:color="auto" w:fill="FFFFFF"/>
        <w:spacing w:line="274" w:lineRule="exact"/>
        <w:ind w:left="10"/>
      </w:pPr>
      <w:r>
        <w:rPr>
          <w:color w:val="000000"/>
          <w:sz w:val="24"/>
          <w:szCs w:val="24"/>
        </w:rPr>
        <w:t>щелчок  с  соответствующей  стороны  блока.   Для  построения  дуги  выхода  щелкнуть</w:t>
      </w:r>
    </w:p>
    <w:p w:rsidR="00C50410" w:rsidRDefault="00C50410">
      <w:pPr>
        <w:shd w:val="clear" w:color="auto" w:fill="FFFFFF"/>
        <w:spacing w:line="274" w:lineRule="exact"/>
        <w:ind w:left="10"/>
      </w:pPr>
      <w:r>
        <w:rPr>
          <w:color w:val="000000"/>
          <w:sz w:val="24"/>
          <w:szCs w:val="24"/>
        </w:rPr>
        <w:t>первоначально справой стороны блока, затем со стороны периметра.</w:t>
      </w:r>
    </w:p>
    <w:p w:rsidR="00C50410" w:rsidRDefault="00C50410">
      <w:pPr>
        <w:shd w:val="clear" w:color="auto" w:fill="FFFFFF"/>
        <w:spacing w:line="274" w:lineRule="exact"/>
        <w:ind w:left="10"/>
      </w:pPr>
      <w:r>
        <w:rPr>
          <w:color w:val="000000"/>
          <w:sz w:val="24"/>
          <w:szCs w:val="24"/>
        </w:rPr>
        <w:t>То с какой стороны дуга подходит к блоку является своего рода значением данной дуги.</w:t>
      </w:r>
    </w:p>
    <w:p w:rsidR="00C50410" w:rsidRDefault="00C50410">
      <w:pPr>
        <w:shd w:val="clear" w:color="auto" w:fill="FFFFFF"/>
        <w:spacing w:line="274" w:lineRule="exact"/>
        <w:ind w:left="10"/>
      </w:pPr>
      <w:r>
        <w:rPr>
          <w:color w:val="000000"/>
          <w:sz w:val="24"/>
          <w:szCs w:val="24"/>
        </w:rPr>
        <w:t>Слева - вход в блок</w:t>
      </w:r>
    </w:p>
    <w:p w:rsidR="00C50410" w:rsidRDefault="00C50410">
      <w:pPr>
        <w:shd w:val="clear" w:color="auto" w:fill="FFFFFF"/>
        <w:spacing w:line="274" w:lineRule="exact"/>
        <w:ind w:left="10"/>
      </w:pPr>
      <w:r>
        <w:rPr>
          <w:color w:val="000000"/>
          <w:sz w:val="24"/>
          <w:szCs w:val="24"/>
        </w:rPr>
        <w:t>Справа - выход в блок</w:t>
      </w:r>
    </w:p>
    <w:p w:rsidR="00C50410" w:rsidRDefault="00C50410">
      <w:pPr>
        <w:shd w:val="clear" w:color="auto" w:fill="FFFFFF"/>
        <w:spacing w:line="274" w:lineRule="exact"/>
        <w:ind w:left="10"/>
      </w:pPr>
      <w:r>
        <w:rPr>
          <w:color w:val="000000"/>
          <w:sz w:val="24"/>
          <w:szCs w:val="24"/>
        </w:rPr>
        <w:t>Сверху - управляющая информация</w:t>
      </w:r>
    </w:p>
    <w:p w:rsidR="00C50410" w:rsidRDefault="00C50410">
      <w:pPr>
        <w:shd w:val="clear" w:color="auto" w:fill="FFFFFF"/>
        <w:spacing w:before="5" w:line="274" w:lineRule="exact"/>
        <w:ind w:left="10"/>
      </w:pPr>
      <w:r>
        <w:rPr>
          <w:color w:val="000000"/>
          <w:sz w:val="24"/>
          <w:szCs w:val="24"/>
        </w:rPr>
        <w:t>Снизу - механизмы (средства производства)</w:t>
      </w:r>
    </w:p>
    <w:p w:rsidR="00C50410" w:rsidRDefault="00C50410">
      <w:pPr>
        <w:shd w:val="clear" w:color="auto" w:fill="FFFFFF"/>
        <w:spacing w:before="264" w:line="278" w:lineRule="exact"/>
        <w:ind w:left="10"/>
        <w:jc w:val="both"/>
      </w:pPr>
      <w:r>
        <w:rPr>
          <w:color w:val="000000"/>
          <w:sz w:val="24"/>
          <w:szCs w:val="24"/>
        </w:rPr>
        <w:t xml:space="preserve">Дугам, как и блокам можно придавать свои имена. Для этого необходимо: щелкнуть </w:t>
      </w:r>
      <w:r>
        <w:rPr>
          <w:color w:val="000000"/>
          <w:spacing w:val="-1"/>
          <w:sz w:val="24"/>
          <w:szCs w:val="24"/>
        </w:rPr>
        <w:t xml:space="preserve">правой клавишей мыши по блоку и выбрать команду </w:t>
      </w:r>
      <w:r>
        <w:rPr>
          <w:b/>
          <w:bCs/>
          <w:color w:val="000000"/>
          <w:spacing w:val="-1"/>
          <w:sz w:val="24"/>
          <w:szCs w:val="24"/>
          <w:lang w:val="en-US"/>
        </w:rPr>
        <w:t xml:space="preserve">Name </w:t>
      </w:r>
      <w:r>
        <w:rPr>
          <w:color w:val="000000"/>
          <w:spacing w:val="-1"/>
          <w:sz w:val="24"/>
          <w:szCs w:val="24"/>
        </w:rPr>
        <w:t xml:space="preserve">и в диалоговом окне ввести </w:t>
      </w:r>
      <w:r>
        <w:rPr>
          <w:color w:val="000000"/>
          <w:sz w:val="24"/>
          <w:szCs w:val="24"/>
        </w:rPr>
        <w:t>название дуги.</w:t>
      </w:r>
    </w:p>
    <w:p w:rsidR="00C50410" w:rsidRDefault="00C50410">
      <w:pPr>
        <w:shd w:val="clear" w:color="auto" w:fill="FFFFFF"/>
        <w:spacing w:line="274" w:lineRule="exact"/>
        <w:ind w:left="10" w:right="5"/>
        <w:jc w:val="both"/>
      </w:pPr>
      <w:r>
        <w:rPr>
          <w:color w:val="000000"/>
          <w:sz w:val="24"/>
          <w:szCs w:val="24"/>
        </w:rPr>
        <w:t>Определите наименования для созданных ранее дуг, соответственно типу дуги: «вход клиента», «выход клиента», «количество клиентов в очереди 1», «количество клиентов в очереди 2», «кассир 1», «кассир 2».</w:t>
      </w:r>
    </w:p>
    <w:p w:rsidR="00C50410" w:rsidRDefault="00C50410">
      <w:pPr>
        <w:shd w:val="clear" w:color="auto" w:fill="FFFFFF"/>
        <w:spacing w:before="274" w:line="274" w:lineRule="exact"/>
        <w:ind w:left="5" w:right="5"/>
        <w:jc w:val="both"/>
      </w:pPr>
      <w:r>
        <w:rPr>
          <w:color w:val="000000"/>
          <w:sz w:val="24"/>
          <w:szCs w:val="24"/>
        </w:rPr>
        <w:t xml:space="preserve">Название дуги является независимым объектом, который можно перемещать относительно дуги. Текст может располагаться по отношению к дуге в свободной форме, либо соединен с дугой символом тильды. Чтобы установить тильду следует нажать </w:t>
      </w:r>
      <w:r>
        <w:rPr>
          <w:color w:val="000000"/>
          <w:spacing w:val="-1"/>
          <w:sz w:val="24"/>
          <w:szCs w:val="24"/>
        </w:rPr>
        <w:t xml:space="preserve">инструмент </w:t>
      </w:r>
      <w:r>
        <w:rPr>
          <w:color w:val="000000"/>
          <w:spacing w:val="-1"/>
          <w:sz w:val="24"/>
          <w:szCs w:val="24"/>
          <w:lang w:val="en-US"/>
        </w:rPr>
        <w:t xml:space="preserve">L±l (Squiggle Tool), </w:t>
      </w:r>
      <w:r>
        <w:rPr>
          <w:color w:val="000000"/>
          <w:spacing w:val="-1"/>
          <w:sz w:val="24"/>
          <w:szCs w:val="24"/>
        </w:rPr>
        <w:t xml:space="preserve">а затем выбрать дугу, либо использовать команду </w:t>
      </w:r>
      <w:r>
        <w:rPr>
          <w:color w:val="000000"/>
          <w:sz w:val="24"/>
          <w:szCs w:val="24"/>
        </w:rPr>
        <w:t xml:space="preserve">контекстно-зависимого меню </w:t>
      </w:r>
      <w:r>
        <w:rPr>
          <w:b/>
          <w:bCs/>
          <w:color w:val="000000"/>
          <w:sz w:val="24"/>
          <w:szCs w:val="24"/>
          <w:lang w:val="en-US"/>
        </w:rPr>
        <w:t>Squiggle</w:t>
      </w:r>
      <w:r>
        <w:rPr>
          <w:color w:val="000000"/>
          <w:sz w:val="24"/>
          <w:szCs w:val="24"/>
          <w:lang w:val="en-US"/>
        </w:rPr>
        <w:t>.</w:t>
      </w:r>
    </w:p>
    <w:p w:rsidR="00C50410" w:rsidRDefault="00C50410">
      <w:pPr>
        <w:shd w:val="clear" w:color="auto" w:fill="FFFFFF"/>
        <w:spacing w:before="274" w:line="274" w:lineRule="exact"/>
        <w:ind w:left="5" w:right="5"/>
        <w:jc w:val="both"/>
        <w:sectPr w:rsidR="00C50410">
          <w:pgSz w:w="11899" w:h="16838"/>
          <w:pgMar w:top="1114" w:right="845" w:bottom="878" w:left="170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552" w:lineRule="exact"/>
        <w:ind w:left="5"/>
      </w:pPr>
      <w:r>
        <w:rPr>
          <w:b/>
          <w:bCs/>
          <w:color w:val="000000"/>
          <w:sz w:val="24"/>
          <w:szCs w:val="24"/>
        </w:rPr>
        <w:lastRenderedPageBreak/>
        <w:t xml:space="preserve">Изменение стиля </w:t>
      </w:r>
      <w:r>
        <w:rPr>
          <w:color w:val="000000"/>
          <w:sz w:val="24"/>
          <w:szCs w:val="24"/>
        </w:rPr>
        <w:t xml:space="preserve">- команда контекстно-зависимого меню </w:t>
      </w:r>
      <w:r>
        <w:rPr>
          <w:b/>
          <w:bCs/>
          <w:color w:val="000000"/>
          <w:sz w:val="24"/>
          <w:szCs w:val="24"/>
          <w:lang w:val="en-US"/>
        </w:rPr>
        <w:t>Style</w:t>
      </w:r>
    </w:p>
    <w:p w:rsidR="00C50410" w:rsidRDefault="00C50410">
      <w:pPr>
        <w:shd w:val="clear" w:color="auto" w:fill="FFFFFF"/>
        <w:spacing w:line="552" w:lineRule="exact"/>
        <w:ind w:left="5"/>
      </w:pPr>
      <w:r>
        <w:rPr>
          <w:b/>
          <w:bCs/>
          <w:color w:val="000000"/>
          <w:sz w:val="24"/>
          <w:szCs w:val="24"/>
        </w:rPr>
        <w:t xml:space="preserve">Изменение цвета </w:t>
      </w:r>
      <w:r>
        <w:rPr>
          <w:color w:val="000000"/>
          <w:sz w:val="24"/>
          <w:szCs w:val="24"/>
        </w:rPr>
        <w:t xml:space="preserve">- команда контекстно-зависимого меню </w:t>
      </w:r>
      <w:r>
        <w:rPr>
          <w:b/>
          <w:bCs/>
          <w:color w:val="000000"/>
          <w:sz w:val="24"/>
          <w:szCs w:val="24"/>
          <w:lang w:val="en-US"/>
        </w:rPr>
        <w:t>Color</w:t>
      </w:r>
    </w:p>
    <w:p w:rsidR="00C50410" w:rsidRDefault="00C50410">
      <w:pPr>
        <w:shd w:val="clear" w:color="auto" w:fill="FFFFFF"/>
        <w:spacing w:line="552" w:lineRule="exact"/>
        <w:ind w:left="5"/>
      </w:pPr>
      <w:r>
        <w:rPr>
          <w:b/>
          <w:bCs/>
          <w:color w:val="000000"/>
          <w:sz w:val="24"/>
          <w:szCs w:val="24"/>
        </w:rPr>
        <w:t xml:space="preserve">Изменение размера </w:t>
      </w:r>
      <w:r>
        <w:rPr>
          <w:color w:val="000000"/>
          <w:sz w:val="24"/>
          <w:szCs w:val="24"/>
        </w:rPr>
        <w:t xml:space="preserve">- команда контекстно-зависимого меню </w:t>
      </w:r>
      <w:r>
        <w:rPr>
          <w:b/>
          <w:bCs/>
          <w:color w:val="000000"/>
          <w:sz w:val="24"/>
          <w:szCs w:val="24"/>
          <w:lang w:val="en-US"/>
        </w:rPr>
        <w:t>Trim</w:t>
      </w:r>
    </w:p>
    <w:p w:rsidR="00C50410" w:rsidRDefault="00C50410">
      <w:pPr>
        <w:shd w:val="clear" w:color="auto" w:fill="FFFFFF"/>
        <w:spacing w:before="216" w:line="274" w:lineRule="exact"/>
        <w:jc w:val="both"/>
      </w:pPr>
      <w:r>
        <w:rPr>
          <w:b/>
          <w:bCs/>
          <w:color w:val="000000"/>
          <w:sz w:val="24"/>
          <w:szCs w:val="24"/>
        </w:rPr>
        <w:t>Редактирование формы</w:t>
      </w:r>
      <w:r>
        <w:rPr>
          <w:color w:val="000000"/>
          <w:sz w:val="24"/>
          <w:szCs w:val="24"/>
        </w:rPr>
        <w:t>. Дуга представляет собой совокупность отельных графических объектов: прямые участки, изогнутые участки, изображение наконечника. Отдельные элементы можно передвигать независимо друг от друга, меняя форму дуги, также дугу можно перемещать как единый неделимый элемент</w:t>
      </w:r>
    </w:p>
    <w:p w:rsidR="00C50410" w:rsidRDefault="00C50410">
      <w:pPr>
        <w:shd w:val="clear" w:color="auto" w:fill="FFFFFF"/>
        <w:spacing w:before="278"/>
        <w:ind w:left="5"/>
      </w:pPr>
      <w:r>
        <w:rPr>
          <w:b/>
          <w:bCs/>
          <w:color w:val="000000"/>
          <w:spacing w:val="-1"/>
          <w:sz w:val="24"/>
          <w:szCs w:val="24"/>
        </w:rPr>
        <w:t>Работа с текстовым блоком</w:t>
      </w:r>
    </w:p>
    <w:p w:rsidR="00C50410" w:rsidRDefault="00C50410">
      <w:pPr>
        <w:shd w:val="clear" w:color="auto" w:fill="FFFFFF"/>
        <w:tabs>
          <w:tab w:val="left" w:pos="1373"/>
          <w:tab w:val="left" w:leader="underscore" w:pos="7973"/>
        </w:tabs>
        <w:spacing w:before="264" w:line="274" w:lineRule="exact"/>
        <w:ind w:left="10" w:right="211"/>
        <w:jc w:val="both"/>
      </w:pPr>
      <w:r>
        <w:rPr>
          <w:color w:val="000000"/>
          <w:spacing w:val="-1"/>
          <w:sz w:val="24"/>
          <w:szCs w:val="24"/>
        </w:rPr>
        <w:t xml:space="preserve">Для набора текста следует нажать инструмент </w:t>
      </w:r>
      <w:r>
        <w:rPr>
          <w:b/>
          <w:bCs/>
          <w:color w:val="000000"/>
          <w:spacing w:val="-1"/>
          <w:sz w:val="24"/>
          <w:szCs w:val="24"/>
          <w:lang w:val="en-US"/>
        </w:rPr>
        <w:t xml:space="preserve">ZJ </w:t>
      </w:r>
      <w:r>
        <w:rPr>
          <w:color w:val="000000"/>
          <w:spacing w:val="-1"/>
          <w:sz w:val="24"/>
          <w:szCs w:val="24"/>
          <w:lang w:val="en-US"/>
        </w:rPr>
        <w:t xml:space="preserve">(Text Block Tool), </w:t>
      </w:r>
      <w:r>
        <w:rPr>
          <w:color w:val="000000"/>
          <w:spacing w:val="-1"/>
          <w:sz w:val="24"/>
          <w:szCs w:val="24"/>
        </w:rPr>
        <w:t>после чего щелкнуть</w:t>
      </w:r>
      <w:r>
        <w:rPr>
          <w:color w:val="000000"/>
          <w:spacing w:val="-1"/>
          <w:sz w:val="24"/>
          <w:szCs w:val="24"/>
        </w:rPr>
        <w:br/>
        <w:t>мышью в позиции предполагаемого ввода текста. Затем в появившемся диалоговом окне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(рис.8).</w:t>
      </w:r>
      <w:r>
        <w:rPr>
          <w:rFonts w:ascii="Arial"/>
          <w:color w:val="000000"/>
          <w:sz w:val="24"/>
          <w:szCs w:val="24"/>
        </w:rPr>
        <w:tab/>
      </w:r>
      <w:r>
        <w:rPr>
          <w:b/>
          <w:bCs/>
          <w:color w:val="0052BC"/>
          <w:sz w:val="24"/>
          <w:szCs w:val="24"/>
        </w:rPr>
        <w:tab/>
      </w:r>
    </w:p>
    <w:p w:rsidR="00C50410" w:rsidRDefault="008C1CDA">
      <w:pPr>
        <w:ind w:left="1330" w:right="13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48150" cy="4371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firstLine="4373"/>
      </w:pPr>
      <w:r>
        <w:rPr>
          <w:color w:val="000000"/>
          <w:sz w:val="24"/>
          <w:szCs w:val="24"/>
        </w:rPr>
        <w:t xml:space="preserve">Рис.8. </w:t>
      </w:r>
      <w:r>
        <w:rPr>
          <w:color w:val="000000"/>
          <w:spacing w:val="-1"/>
          <w:sz w:val="24"/>
          <w:szCs w:val="24"/>
        </w:rPr>
        <w:t xml:space="preserve">набрать нужный текст и установить опцию значимости (обычный текст, цель, точка </w:t>
      </w:r>
      <w:r>
        <w:rPr>
          <w:color w:val="000000"/>
          <w:sz w:val="24"/>
          <w:szCs w:val="24"/>
        </w:rPr>
        <w:t>зрения).</w:t>
      </w:r>
    </w:p>
    <w:p w:rsidR="00C50410" w:rsidRDefault="00C50410">
      <w:pPr>
        <w:shd w:val="clear" w:color="auto" w:fill="FFFFFF"/>
        <w:spacing w:before="235" w:line="274" w:lineRule="exact"/>
      </w:pPr>
      <w:r>
        <w:rPr>
          <w:b/>
          <w:bCs/>
          <w:color w:val="000000"/>
          <w:sz w:val="24"/>
          <w:szCs w:val="24"/>
        </w:rPr>
        <w:t>Удаление блоков, дуг или текста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pacing w:val="-1"/>
          <w:sz w:val="24"/>
          <w:szCs w:val="24"/>
        </w:rPr>
        <w:t xml:space="preserve">Для удаления блока и дуги или текста необходимо их выделить щелчком левой кнопки </w:t>
      </w:r>
      <w:r>
        <w:rPr>
          <w:color w:val="000000"/>
          <w:sz w:val="24"/>
          <w:szCs w:val="24"/>
        </w:rPr>
        <w:t xml:space="preserve">мыши и нажать клавишу </w:t>
      </w:r>
      <w:r>
        <w:rPr>
          <w:b/>
          <w:bCs/>
          <w:color w:val="000000"/>
          <w:sz w:val="24"/>
          <w:szCs w:val="24"/>
          <w:lang w:val="en-US"/>
        </w:rPr>
        <w:t>Delete</w:t>
      </w:r>
      <w:r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>а затем подтвердить намерения по поводу удаления.</w:t>
      </w:r>
    </w:p>
    <w:p w:rsidR="00C50410" w:rsidRDefault="00C50410">
      <w:pPr>
        <w:shd w:val="clear" w:color="auto" w:fill="FFFFFF"/>
        <w:spacing w:line="274" w:lineRule="exact"/>
        <w:sectPr w:rsidR="00C50410">
          <w:pgSz w:w="11899" w:h="16838"/>
          <w:pgMar w:top="1195" w:right="850" w:bottom="2078" w:left="1704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1"/>
        <w:gridCol w:w="1978"/>
        <w:gridCol w:w="1238"/>
        <w:gridCol w:w="178"/>
        <w:gridCol w:w="1310"/>
        <w:gridCol w:w="715"/>
        <w:gridCol w:w="586"/>
        <w:gridCol w:w="1128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lastRenderedPageBreak/>
              <w:t>USED AT:</w:t>
            </w:r>
          </w:p>
        </w:tc>
        <w:tc>
          <w:tcPr>
            <w:tcW w:w="19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44" w:lineRule="exact"/>
              <w:ind w:right="307"/>
            </w:pPr>
            <w:r>
              <w:rPr>
                <w:rFonts w:ascii="Arial" w:hAnsi="Arial" w:cs="Arial"/>
                <w:color w:val="000000"/>
                <w:spacing w:val="-5"/>
                <w:sz w:val="10"/>
                <w:szCs w:val="10"/>
                <w:lang w:val="en-US"/>
              </w:rPr>
              <w:t xml:space="preserve">AUTHOR: </w:t>
            </w:r>
            <w:r>
              <w:rPr>
                <w:rFonts w:ascii="Arial" w:hAnsi="Arial" w:cs="Arial"/>
                <w:color w:val="000000"/>
                <w:spacing w:val="-5"/>
                <w:sz w:val="10"/>
                <w:szCs w:val="10"/>
              </w:rPr>
              <w:t xml:space="preserve">Новикова ОО Грачев СД </w:t>
            </w: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PROJECT: avto0</w:t>
            </w:r>
          </w:p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NOTES: 1 2 3 4 5 6 7 8 9 10</w:t>
            </w:r>
          </w:p>
        </w:tc>
        <w:tc>
          <w:tcPr>
            <w:tcW w:w="1238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44" w:lineRule="exact"/>
              <w:ind w:left="317"/>
            </w:pPr>
            <w:r>
              <w:rPr>
                <w:rFonts w:ascii="Arial" w:hAnsi="Arial" w:cs="Arial"/>
                <w:color w:val="000000"/>
                <w:spacing w:val="-4"/>
                <w:sz w:val="10"/>
                <w:szCs w:val="10"/>
                <w:lang w:val="en-US"/>
              </w:rPr>
              <w:t>DATE: 15.09.2004 REV:   23.10.2004</w:t>
            </w: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WORKING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READER</w:t>
            </w:r>
          </w:p>
        </w:tc>
        <w:tc>
          <w:tcPr>
            <w:tcW w:w="58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right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DATE</w:t>
            </w:r>
          </w:p>
        </w:tc>
        <w:tc>
          <w:tcPr>
            <w:tcW w:w="112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CONTEXT:</w:t>
            </w:r>
          </w:p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TOP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69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978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238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DRAFT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2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69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978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238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RECOMMENDED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2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69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97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238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PUBLICATION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2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</w:tbl>
    <w:p w:rsidR="00C50410" w:rsidRDefault="00C50410">
      <w:pPr>
        <w:sectPr w:rsidR="00C50410">
          <w:pgSz w:w="11899" w:h="16838"/>
          <w:pgMar w:top="1214" w:right="845" w:bottom="1853" w:left="1704" w:header="720" w:footer="720" w:gutter="0"/>
          <w:cols w:space="60"/>
          <w:noEndnote/>
        </w:sectPr>
      </w:pPr>
    </w:p>
    <w:p w:rsidR="00C50410" w:rsidRDefault="008C1CDA">
      <w:pPr>
        <w:shd w:val="clear" w:color="auto" w:fill="FFFFFF"/>
        <w:spacing w:line="1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-128270</wp:posOffset>
                </wp:positionH>
                <wp:positionV relativeFrom="paragraph">
                  <wp:posOffset>-530225</wp:posOffset>
                </wp:positionV>
                <wp:extent cx="0" cy="3435350"/>
                <wp:effectExtent l="0" t="0" r="0" b="0"/>
                <wp:wrapNone/>
                <wp:docPr id="8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353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8BF52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.1pt,-41.75pt" to="-10.1pt,2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YxEgIAACk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1551305</wp:posOffset>
                </wp:positionH>
                <wp:positionV relativeFrom="paragraph">
                  <wp:posOffset>-45720</wp:posOffset>
                </wp:positionV>
                <wp:extent cx="0" cy="597535"/>
                <wp:effectExtent l="0" t="0" r="0" b="0"/>
                <wp:wrapNone/>
                <wp:docPr id="8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75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58DBB" id="Lin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22.15pt,-3.6pt" to="122.1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GyEAIAACg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2736850</wp:posOffset>
                </wp:positionH>
                <wp:positionV relativeFrom="paragraph">
                  <wp:posOffset>-45720</wp:posOffset>
                </wp:positionV>
                <wp:extent cx="0" cy="597535"/>
                <wp:effectExtent l="0" t="0" r="0" b="0"/>
                <wp:wrapNone/>
                <wp:docPr id="8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75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FD2B8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15.5pt,-3.6pt" to="215.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++EgIAACg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" o:allowincell="f" strokeweight=".25pt">
                <w10:wrap anchorx="margin"/>
              </v:line>
            </w:pict>
          </mc:Fallback>
        </mc:AlternateContent>
      </w:r>
      <w:r w:rsidR="00C50410">
        <w:rPr>
          <w:rFonts w:ascii="Arial" w:hAnsi="Arial" w:cs="Arial"/>
          <w:color w:val="000000"/>
          <w:sz w:val="14"/>
          <w:szCs w:val="14"/>
        </w:rPr>
        <w:t>Контекстная диаграмма банк автомобилистов</w:t>
      </w:r>
    </w:p>
    <w:p w:rsidR="00C50410" w:rsidRDefault="00C50410">
      <w:pPr>
        <w:shd w:val="clear" w:color="auto" w:fill="FFFFFF"/>
        <w:spacing w:before="288"/>
      </w:pPr>
      <w:r>
        <w:br w:type="column"/>
      </w:r>
      <w:r>
        <w:rPr>
          <w:rFonts w:ascii="Arial" w:hAnsi="Arial" w:cs="Arial"/>
          <w:color w:val="000000"/>
          <w:spacing w:val="-5"/>
          <w:sz w:val="10"/>
          <w:szCs w:val="10"/>
        </w:rPr>
        <w:lastRenderedPageBreak/>
        <w:t>количекство клиентов в очереди 1</w:t>
      </w:r>
    </w:p>
    <w:p w:rsidR="00C50410" w:rsidRDefault="00C50410">
      <w:pPr>
        <w:shd w:val="clear" w:color="auto" w:fill="FFFFFF"/>
        <w:spacing w:before="288"/>
        <w:sectPr w:rsidR="00C50410">
          <w:type w:val="continuous"/>
          <w:pgSz w:w="11899" w:h="16838"/>
          <w:pgMar w:top="1214" w:right="6024" w:bottom="1853" w:left="1901" w:header="720" w:footer="720" w:gutter="0"/>
          <w:cols w:num="2" w:space="720" w:equalWidth="0">
            <w:col w:w="1651" w:space="854"/>
            <w:col w:w="1468"/>
          </w:cols>
          <w:noEndnote/>
        </w:sectPr>
      </w:pPr>
    </w:p>
    <w:p w:rsidR="00C50410" w:rsidRDefault="00C50410">
      <w:pPr>
        <w:shd w:val="clear" w:color="auto" w:fill="FFFFFF"/>
        <w:spacing w:before="91" w:after="317"/>
        <w:ind w:left="4690"/>
      </w:pPr>
      <w:r>
        <w:rPr>
          <w:rFonts w:ascii="Arial" w:hAnsi="Arial" w:cs="Arial"/>
          <w:color w:val="000000"/>
          <w:spacing w:val="-5"/>
          <w:sz w:val="10"/>
          <w:szCs w:val="10"/>
        </w:rPr>
        <w:lastRenderedPageBreak/>
        <w:t>количество клиентов в очереди 2</w:t>
      </w:r>
    </w:p>
    <w:p w:rsidR="00C50410" w:rsidRDefault="00C50410">
      <w:pPr>
        <w:shd w:val="clear" w:color="auto" w:fill="FFFFFF"/>
        <w:spacing w:before="91" w:after="317"/>
        <w:ind w:left="4690"/>
        <w:sectPr w:rsidR="00C50410">
          <w:type w:val="continuous"/>
          <w:pgSz w:w="11899" w:h="16838"/>
          <w:pgMar w:top="1214" w:right="845" w:bottom="1853" w:left="170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before="725"/>
      </w:pPr>
      <w:r>
        <w:rPr>
          <w:rFonts w:ascii="Arial" w:hAnsi="Arial" w:cs="Arial"/>
          <w:color w:val="000000"/>
          <w:spacing w:val="-6"/>
          <w:sz w:val="10"/>
          <w:szCs w:val="10"/>
        </w:rPr>
        <w:lastRenderedPageBreak/>
        <w:t>Вход клиент</w:t>
      </w:r>
    </w:p>
    <w:p w:rsidR="00C50410" w:rsidRDefault="00C50410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92"/>
        <w:gridCol w:w="1901"/>
        <w:gridCol w:w="739"/>
        <w:gridCol w:w="2698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7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 xml:space="preserve">р. 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>0</w:t>
            </w:r>
          </w:p>
        </w:tc>
        <w:tc>
          <w:tcPr>
            <w:tcW w:w="1901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center"/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Обслуживание</w:t>
            </w:r>
          </w:p>
        </w:tc>
        <w:tc>
          <w:tcPr>
            <w:tcW w:w="739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right"/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0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right="509"/>
              <w:jc w:val="right"/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Выход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7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901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73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</w:tbl>
    <w:p w:rsidR="00C50410" w:rsidRDefault="00C50410">
      <w:pPr>
        <w:sectPr w:rsidR="00C50410">
          <w:type w:val="continuous"/>
          <w:pgSz w:w="11899" w:h="16838"/>
          <w:pgMar w:top="1214" w:right="2592" w:bottom="1853" w:left="2606" w:header="720" w:footer="720" w:gutter="0"/>
          <w:cols w:num="2" w:sep="1" w:space="720" w:equalWidth="0">
            <w:col w:w="720" w:space="0"/>
            <w:col w:w="6129"/>
          </w:cols>
          <w:noEndnote/>
        </w:sectPr>
      </w:pPr>
    </w:p>
    <w:p w:rsidR="00C50410" w:rsidRDefault="00C50410">
      <w:pPr>
        <w:spacing w:before="528" w:line="1" w:lineRule="exact"/>
        <w:rPr>
          <w:sz w:val="2"/>
          <w:szCs w:val="2"/>
        </w:rPr>
      </w:pPr>
    </w:p>
    <w:p w:rsidR="00C50410" w:rsidRDefault="00C50410">
      <w:pPr>
        <w:sectPr w:rsidR="00C50410">
          <w:type w:val="continuous"/>
          <w:pgSz w:w="11899" w:h="16838"/>
          <w:pgMar w:top="1214" w:right="4694" w:bottom="1853" w:left="5640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</w:pPr>
      <w:r>
        <w:rPr>
          <w:rFonts w:ascii="Arial" w:hAnsi="Arial" w:cs="Arial"/>
          <w:color w:val="000000"/>
          <w:spacing w:val="-5"/>
          <w:sz w:val="10"/>
          <w:szCs w:val="10"/>
        </w:rPr>
        <w:lastRenderedPageBreak/>
        <w:t>кассир 1</w:t>
      </w:r>
    </w:p>
    <w:p w:rsidR="00C50410" w:rsidRDefault="00C5041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pacing w:val="-5"/>
          <w:sz w:val="10"/>
          <w:szCs w:val="10"/>
        </w:rPr>
        <w:lastRenderedPageBreak/>
        <w:t>кассир 2</w:t>
      </w:r>
    </w:p>
    <w:p w:rsidR="00C50410" w:rsidRDefault="00C50410">
      <w:pPr>
        <w:shd w:val="clear" w:color="auto" w:fill="FFFFFF"/>
        <w:sectPr w:rsidR="00C50410">
          <w:type w:val="continuous"/>
          <w:pgSz w:w="11899" w:h="16838"/>
          <w:pgMar w:top="1214" w:right="4694" w:bottom="1853" w:left="5640" w:header="720" w:footer="720" w:gutter="0"/>
          <w:cols w:num="2" w:sep="1" w:space="720" w:equalWidth="0">
            <w:col w:w="720" w:space="125"/>
            <w:col w:w="720"/>
          </w:cols>
          <w:noEndnote/>
        </w:sectPr>
      </w:pPr>
    </w:p>
    <w:p w:rsidR="00C50410" w:rsidRDefault="00C50410">
      <w:pPr>
        <w:spacing w:before="821" w:line="1" w:lineRule="exact"/>
        <w:rPr>
          <w:sz w:val="2"/>
          <w:szCs w:val="2"/>
        </w:rPr>
      </w:pPr>
    </w:p>
    <w:p w:rsidR="00C50410" w:rsidRDefault="00C50410">
      <w:pPr>
        <w:shd w:val="clear" w:color="auto" w:fill="FFFFFF"/>
        <w:sectPr w:rsidR="00C50410">
          <w:type w:val="continuous"/>
          <w:pgSz w:w="11899" w:h="16838"/>
          <w:pgMar w:top="1214" w:right="3672" w:bottom="1853" w:left="1738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</w:pPr>
      <w:r>
        <w:rPr>
          <w:rFonts w:ascii="Arial" w:hAnsi="Arial" w:cs="Arial"/>
          <w:color w:val="000000"/>
          <w:spacing w:val="-6"/>
          <w:sz w:val="10"/>
          <w:szCs w:val="10"/>
          <w:lang w:val="en-US"/>
        </w:rPr>
        <w:lastRenderedPageBreak/>
        <w:t>NODE:</w:t>
      </w:r>
    </w:p>
    <w:p w:rsidR="00C50410" w:rsidRDefault="00C50410">
      <w:pPr>
        <w:shd w:val="clear" w:color="auto" w:fill="FFFFFF"/>
        <w:spacing w:before="202"/>
      </w:pPr>
      <w:r>
        <w:br w:type="column"/>
      </w:r>
      <w:r>
        <w:rPr>
          <w:rFonts w:ascii="Arial" w:hAnsi="Arial" w:cs="Arial"/>
          <w:color w:val="000000"/>
          <w:sz w:val="16"/>
          <w:szCs w:val="16"/>
          <w:lang w:val="en-US"/>
        </w:rPr>
        <w:lastRenderedPageBreak/>
        <w:t>A-0</w:t>
      </w:r>
    </w:p>
    <w:p w:rsidR="00C50410" w:rsidRDefault="00C5041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pacing w:val="-6"/>
          <w:sz w:val="10"/>
          <w:szCs w:val="10"/>
          <w:lang w:val="en-US"/>
        </w:rPr>
        <w:lastRenderedPageBreak/>
        <w:t>TITLE:</w:t>
      </w:r>
    </w:p>
    <w:p w:rsidR="00C50410" w:rsidRDefault="00C50410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Обслуживание</w:t>
      </w:r>
    </w:p>
    <w:p w:rsidR="00C50410" w:rsidRDefault="00C5041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pacing w:val="-8"/>
          <w:sz w:val="10"/>
          <w:szCs w:val="10"/>
          <w:lang w:val="en-US"/>
        </w:rPr>
        <w:lastRenderedPageBreak/>
        <w:t>NUMBER:</w:t>
      </w:r>
    </w:p>
    <w:p w:rsidR="00C50410" w:rsidRDefault="00C50410">
      <w:pPr>
        <w:shd w:val="clear" w:color="auto" w:fill="FFFFFF"/>
        <w:sectPr w:rsidR="00C50410">
          <w:type w:val="continuous"/>
          <w:pgSz w:w="11899" w:h="16838"/>
          <w:pgMar w:top="1214" w:right="3672" w:bottom="1853" w:left="1738" w:header="720" w:footer="720" w:gutter="0"/>
          <w:cols w:num="5" w:space="720" w:equalWidth="0">
            <w:col w:w="720" w:space="0"/>
            <w:col w:w="720" w:space="202"/>
            <w:col w:w="720" w:space="970"/>
            <w:col w:w="1147" w:space="1445"/>
            <w:col w:w="720"/>
          </w:cols>
          <w:noEndnote/>
        </w:sectPr>
      </w:pPr>
    </w:p>
    <w:p w:rsidR="00C50410" w:rsidRDefault="00C50410">
      <w:pPr>
        <w:spacing w:before="528" w:line="1" w:lineRule="exact"/>
        <w:rPr>
          <w:sz w:val="2"/>
          <w:szCs w:val="2"/>
        </w:rPr>
      </w:pPr>
    </w:p>
    <w:p w:rsidR="00C50410" w:rsidRDefault="00C50410">
      <w:pPr>
        <w:shd w:val="clear" w:color="auto" w:fill="FFFFFF"/>
        <w:sectPr w:rsidR="00C50410">
          <w:type w:val="continuous"/>
          <w:pgSz w:w="11899" w:h="16838"/>
          <w:pgMar w:top="1214" w:right="1267" w:bottom="1853" w:left="1704" w:header="720" w:footer="720" w:gutter="0"/>
          <w:cols w:space="60"/>
          <w:noEndnote/>
        </w:sectPr>
      </w:pPr>
    </w:p>
    <w:p w:rsidR="00C50410" w:rsidRDefault="008C1CDA">
      <w:pPr>
        <w:framePr w:h="2659" w:hSpace="38" w:wrap="auto" w:vAnchor="text" w:hAnchor="margin" w:x="3078" w:y="171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28825" cy="1685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framePr w:w="8712" w:h="1272" w:hRule="exact" w:hSpace="38" w:wrap="auto" w:vAnchor="text" w:hAnchor="margin" w:x="1" w:y="1"/>
        <w:shd w:val="clear" w:color="auto" w:fill="FFFFFF"/>
        <w:spacing w:line="274" w:lineRule="exact"/>
      </w:pPr>
      <w:r>
        <w:rPr>
          <w:b/>
          <w:bCs/>
          <w:color w:val="000000"/>
          <w:spacing w:val="-1"/>
          <w:sz w:val="24"/>
          <w:szCs w:val="24"/>
        </w:rPr>
        <w:t>Декомпозиция</w:t>
      </w:r>
    </w:p>
    <w:p w:rsidR="00C50410" w:rsidRDefault="00C50410">
      <w:pPr>
        <w:framePr w:w="8712" w:h="1272" w:hRule="exact" w:hSpace="38" w:wrap="auto" w:vAnchor="text" w:hAnchor="margin" w:x="1" w:y="1"/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t>После создания контекстной диаграммы необходимо расписать работу отдельных</w:t>
      </w:r>
    </w:p>
    <w:p w:rsidR="00C50410" w:rsidRDefault="00C50410">
      <w:pPr>
        <w:framePr w:w="8712" w:h="1272" w:hRule="exact" w:hSpace="38" w:wrap="auto" w:vAnchor="text" w:hAnchor="margin" w:x="1" w:y="1"/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t>участков банка автомобилистов. Для этого декомпозируем эту диаграмму.</w:t>
      </w:r>
    </w:p>
    <w:p w:rsidR="00C50410" w:rsidRDefault="00C50410">
      <w:pPr>
        <w:framePr w:w="8712" w:h="1272" w:hRule="exact" w:hSpace="38" w:wrap="auto" w:vAnchor="text" w:hAnchor="margin" w:x="1" w:y="1"/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t>Для декомпозиции необходимо в браузере щелкнуть левой кнопкой мыши на имени</w:t>
      </w:r>
    </w:p>
    <w:p w:rsidR="00C50410" w:rsidRDefault="00C50410">
      <w:pPr>
        <w:framePr w:w="9355" w:h="1268" w:hRule="exact" w:hSpace="38" w:wrap="notBeside" w:vAnchor="text" w:hAnchor="margin" w:x="1" w:y="4345"/>
        <w:shd w:val="clear" w:color="auto" w:fill="FFFFFF"/>
        <w:spacing w:line="278" w:lineRule="exact"/>
        <w:ind w:right="3360" w:firstLine="4373"/>
      </w:pPr>
      <w:r>
        <w:rPr>
          <w:color w:val="000000"/>
          <w:sz w:val="24"/>
          <w:szCs w:val="24"/>
        </w:rPr>
        <w:t xml:space="preserve">Рис.9. </w:t>
      </w:r>
      <w:r>
        <w:rPr>
          <w:color w:val="000000"/>
          <w:spacing w:val="-2"/>
          <w:sz w:val="24"/>
          <w:szCs w:val="24"/>
        </w:rPr>
        <w:t>ввести необходимое количество блоков и тип диаграммы:</w:t>
      </w:r>
    </w:p>
    <w:p w:rsidR="00C50410" w:rsidRDefault="00C50410">
      <w:pPr>
        <w:framePr w:w="9355" w:h="1268" w:hRule="exact" w:hSpace="38" w:wrap="notBeside" w:vAnchor="text" w:hAnchor="margin" w:x="1" w:y="4345"/>
        <w:shd w:val="clear" w:color="auto" w:fill="FFFFFF"/>
        <w:spacing w:before="19" w:line="274" w:lineRule="exact"/>
      </w:pPr>
      <w:r>
        <w:rPr>
          <w:color w:val="000000"/>
          <w:sz w:val="24"/>
          <w:szCs w:val="24"/>
        </w:rPr>
        <w:t>Выполним декомпозицию блока диаграммы А-0, создав диаграмму А0 , состоящую из 4 блоков: «Выбор очереди», «Обслужить касса 1», «Обслужить касса 2», «Выход».</w:t>
      </w:r>
    </w:p>
    <w:p w:rsidR="00C50410" w:rsidRDefault="00C50410">
      <w:pPr>
        <w:shd w:val="clear" w:color="auto" w:fill="FFFFFF"/>
        <w:spacing w:line="278" w:lineRule="exact"/>
      </w:pPr>
      <w:r>
        <w:rPr>
          <w:color w:val="000000"/>
          <w:sz w:val="24"/>
          <w:szCs w:val="24"/>
        </w:rPr>
        <w:t>диаграммы, а затем нажать кнопку (Рис.9.):</w:t>
      </w:r>
    </w:p>
    <w:p w:rsidR="00C50410" w:rsidRDefault="00C50410">
      <w:pPr>
        <w:shd w:val="clear" w:color="auto" w:fill="FFFFFF"/>
      </w:pPr>
      <w:r>
        <w:br w:type="column"/>
      </w:r>
      <w:r>
        <w:rPr>
          <w:color w:val="000000"/>
          <w:spacing w:val="-2"/>
          <w:sz w:val="24"/>
          <w:szCs w:val="24"/>
          <w:lang w:val="en-US"/>
        </w:rPr>
        <w:t xml:space="preserve">( Go to Child Diagram), </w:t>
      </w:r>
      <w:r>
        <w:rPr>
          <w:color w:val="000000"/>
          <w:spacing w:val="-2"/>
          <w:sz w:val="24"/>
          <w:szCs w:val="24"/>
        </w:rPr>
        <w:t>затем в диалоговом окне</w:t>
      </w:r>
    </w:p>
    <w:p w:rsidR="00C50410" w:rsidRDefault="00C50410">
      <w:pPr>
        <w:shd w:val="clear" w:color="auto" w:fill="FFFFFF"/>
        <w:sectPr w:rsidR="00C50410">
          <w:type w:val="continuous"/>
          <w:pgSz w:w="11899" w:h="16838"/>
          <w:pgMar w:top="1214" w:right="1267" w:bottom="1853" w:left="1704" w:header="720" w:footer="720" w:gutter="0"/>
          <w:cols w:num="2" w:space="720" w:equalWidth="0">
            <w:col w:w="3624" w:space="408"/>
            <w:col w:w="4896"/>
          </w:cols>
          <w:noEndnote/>
        </w:sectPr>
      </w:pPr>
    </w:p>
    <w:p w:rsidR="00C50410" w:rsidRDefault="00C50410">
      <w:pPr>
        <w:shd w:val="clear" w:color="auto" w:fill="FFFFFF"/>
        <w:spacing w:before="264" w:line="259" w:lineRule="exact"/>
        <w:ind w:left="1301" w:hanging="1301"/>
      </w:pPr>
      <w:r>
        <w:rPr>
          <w:color w:val="000000"/>
          <w:sz w:val="24"/>
          <w:szCs w:val="24"/>
        </w:rPr>
        <w:t xml:space="preserve">Если в дальнейшем необходимо добавить блоки на диаграмме, то необходимо выбрать </w:t>
      </w:r>
      <w:r>
        <w:rPr>
          <w:b/>
          <w:bCs/>
          <w:color w:val="000000"/>
          <w:sz w:val="22"/>
          <w:szCs w:val="22"/>
          <w:lang w:val="en-US"/>
        </w:rPr>
        <w:t>Q</w:t>
      </w:r>
    </w:p>
    <w:p w:rsidR="00C50410" w:rsidRDefault="00C50410">
      <w:pPr>
        <w:shd w:val="clear" w:color="auto" w:fill="FFFFFF"/>
        <w:ind w:left="10"/>
      </w:pPr>
      <w:r>
        <w:rPr>
          <w:color w:val="000000"/>
          <w:spacing w:val="-2"/>
          <w:sz w:val="24"/>
          <w:szCs w:val="24"/>
        </w:rPr>
        <w:t xml:space="preserve">инструмент </w:t>
      </w:r>
      <w:r>
        <w:rPr>
          <w:b/>
          <w:bCs/>
          <w:color w:val="000000"/>
          <w:spacing w:val="-2"/>
          <w:sz w:val="24"/>
          <w:szCs w:val="24"/>
          <w:lang w:val="en-US"/>
        </w:rPr>
        <w:t>I—</w:t>
      </w:r>
      <w:r>
        <w:rPr>
          <w:b/>
          <w:bCs/>
          <w:color w:val="000000"/>
          <w:spacing w:val="-2"/>
          <w:sz w:val="24"/>
          <w:szCs w:val="24"/>
        </w:rPr>
        <w:t xml:space="preserve">' </w:t>
      </w:r>
      <w:r>
        <w:rPr>
          <w:b/>
          <w:bCs/>
          <w:color w:val="000000"/>
          <w:spacing w:val="-2"/>
          <w:sz w:val="24"/>
          <w:szCs w:val="24"/>
          <w:lang w:val="en-US"/>
        </w:rPr>
        <w:t xml:space="preserve">(Activity Box Tool) </w:t>
      </w:r>
      <w:r>
        <w:rPr>
          <w:color w:val="000000"/>
          <w:spacing w:val="-2"/>
          <w:sz w:val="24"/>
          <w:szCs w:val="24"/>
        </w:rPr>
        <w:t>и щелкнуть мышью в нужном месте диаграммы.</w:t>
      </w:r>
    </w:p>
    <w:p w:rsidR="00C50410" w:rsidRDefault="00C50410">
      <w:pPr>
        <w:shd w:val="clear" w:color="auto" w:fill="FFFFFF"/>
      </w:pPr>
      <w:r>
        <w:rPr>
          <w:color w:val="000000"/>
          <w:sz w:val="24"/>
          <w:szCs w:val="24"/>
        </w:rPr>
        <w:t>После декомпозиции необходимо соединить получившиеся блоки дугами.  Для этого</w:t>
      </w:r>
    </w:p>
    <w:p w:rsidR="00C50410" w:rsidRDefault="00C50410">
      <w:pPr>
        <w:shd w:val="clear" w:color="auto" w:fill="FFFFFF"/>
        <w:ind w:left="10"/>
      </w:pPr>
      <w:r>
        <w:rPr>
          <w:color w:val="000000"/>
          <w:sz w:val="24"/>
          <w:szCs w:val="24"/>
        </w:rPr>
        <w:t xml:space="preserve">необходимо выбрать инструмент </w:t>
      </w:r>
      <w:r>
        <w:rPr>
          <w:b/>
          <w:bCs/>
          <w:color w:val="000000"/>
          <w:sz w:val="24"/>
          <w:szCs w:val="24"/>
        </w:rPr>
        <w:t>-±1</w:t>
      </w:r>
      <w:r>
        <w:rPr>
          <w:color w:val="000000"/>
          <w:sz w:val="24"/>
          <w:szCs w:val="24"/>
        </w:rPr>
        <w:t>, щелкнуть мышью по исходной стороне блока затем</w:t>
      </w:r>
    </w:p>
    <w:p w:rsidR="00C50410" w:rsidRDefault="00C50410">
      <w:pPr>
        <w:shd w:val="clear" w:color="auto" w:fill="FFFFFF"/>
        <w:ind w:left="10"/>
      </w:pPr>
      <w:r>
        <w:rPr>
          <w:color w:val="000000"/>
          <w:sz w:val="24"/>
          <w:szCs w:val="24"/>
        </w:rPr>
        <w:t>по конечной стороне следующего блока. Аналогично строятся разветвления и слияния</w:t>
      </w:r>
    </w:p>
    <w:p w:rsidR="00C50410" w:rsidRDefault="00C50410">
      <w:pPr>
        <w:shd w:val="clear" w:color="auto" w:fill="FFFFFF"/>
        <w:spacing w:before="19"/>
        <w:ind w:left="5"/>
      </w:pPr>
      <w:r>
        <w:rPr>
          <w:color w:val="000000"/>
          <w:spacing w:val="-7"/>
          <w:sz w:val="24"/>
          <w:szCs w:val="24"/>
        </w:rPr>
        <w:t>дуг.</w:t>
      </w:r>
    </w:p>
    <w:p w:rsidR="00C50410" w:rsidRDefault="00C50410">
      <w:pPr>
        <w:shd w:val="clear" w:color="auto" w:fill="FFFFFF"/>
      </w:pPr>
      <w:r>
        <w:rPr>
          <w:color w:val="000000"/>
          <w:sz w:val="24"/>
          <w:szCs w:val="24"/>
        </w:rPr>
        <w:t>В результате получаем следующую диаграмму (рис.10.):</w:t>
      </w:r>
    </w:p>
    <w:p w:rsidR="00C50410" w:rsidRDefault="00C50410">
      <w:pPr>
        <w:shd w:val="clear" w:color="auto" w:fill="FFFFFF"/>
        <w:sectPr w:rsidR="00C50410">
          <w:type w:val="continuous"/>
          <w:pgSz w:w="11899" w:h="16838"/>
          <w:pgMar w:top="1214" w:right="845" w:bottom="1853" w:left="1704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6"/>
        <w:gridCol w:w="1978"/>
        <w:gridCol w:w="1238"/>
        <w:gridCol w:w="178"/>
        <w:gridCol w:w="1310"/>
        <w:gridCol w:w="715"/>
        <w:gridCol w:w="586"/>
        <w:gridCol w:w="1133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6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lastRenderedPageBreak/>
              <w:t>USED AT:</w:t>
            </w:r>
          </w:p>
        </w:tc>
        <w:tc>
          <w:tcPr>
            <w:tcW w:w="19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39" w:lineRule="exact"/>
              <w:ind w:right="307"/>
            </w:pPr>
            <w:r>
              <w:rPr>
                <w:rFonts w:ascii="Arial" w:hAnsi="Arial" w:cs="Arial"/>
                <w:color w:val="000000"/>
                <w:spacing w:val="-5"/>
                <w:sz w:val="10"/>
                <w:szCs w:val="10"/>
                <w:lang w:val="en-US"/>
              </w:rPr>
              <w:t xml:space="preserve">AUTHOR: </w:t>
            </w:r>
            <w:r>
              <w:rPr>
                <w:rFonts w:ascii="Arial" w:hAnsi="Arial" w:cs="Arial"/>
                <w:color w:val="000000"/>
                <w:spacing w:val="-5"/>
                <w:sz w:val="10"/>
                <w:szCs w:val="10"/>
              </w:rPr>
              <w:t xml:space="preserve">Новикова ОО Грачев СД </w:t>
            </w: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PROJECT: avto0</w:t>
            </w:r>
          </w:p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NOTES: 1 2 3 4 5 6 7 8 9 10</w:t>
            </w:r>
          </w:p>
        </w:tc>
        <w:tc>
          <w:tcPr>
            <w:tcW w:w="1238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39" w:lineRule="exact"/>
              <w:ind w:left="317"/>
            </w:pPr>
            <w:r>
              <w:rPr>
                <w:rFonts w:ascii="Arial" w:hAnsi="Arial" w:cs="Arial"/>
                <w:color w:val="000000"/>
                <w:spacing w:val="-4"/>
                <w:sz w:val="10"/>
                <w:szCs w:val="10"/>
                <w:lang w:val="en-US"/>
              </w:rPr>
              <w:t>DATE: 15.09.2004 REV:   23.10.2004</w:t>
            </w: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WORKING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READER</w:t>
            </w:r>
          </w:p>
        </w:tc>
        <w:tc>
          <w:tcPr>
            <w:tcW w:w="58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right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DATE</w:t>
            </w:r>
          </w:p>
        </w:tc>
        <w:tc>
          <w:tcPr>
            <w:tcW w:w="11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466" w:lineRule="exact"/>
              <w:ind w:right="518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CONTEXT: A-0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978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238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DRAFT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978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238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RECOMMENDED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97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238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PUBLICATION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</w:tbl>
    <w:p w:rsidR="00C50410" w:rsidRDefault="00C50410">
      <w:pPr>
        <w:sectPr w:rsidR="00C50410">
          <w:pgSz w:w="11899" w:h="16838"/>
          <w:pgMar w:top="1214" w:right="845" w:bottom="2587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110" w:lineRule="exact"/>
        <w:ind w:right="192"/>
      </w:pPr>
      <w:r>
        <w:rPr>
          <w:rFonts w:ascii="Arial" w:hAnsi="Arial" w:cs="Arial"/>
          <w:color w:val="000000"/>
          <w:sz w:val="8"/>
          <w:szCs w:val="8"/>
        </w:rPr>
        <w:lastRenderedPageBreak/>
        <w:t>количекство клиентов в очереди 1</w:t>
      </w:r>
    </w:p>
    <w:p w:rsidR="00C50410" w:rsidRDefault="00C50410">
      <w:pPr>
        <w:shd w:val="clear" w:color="auto" w:fill="FFFFFF"/>
        <w:spacing w:before="19" w:line="110" w:lineRule="exact"/>
        <w:ind w:right="245"/>
        <w:jc w:val="both"/>
      </w:pPr>
      <w:r>
        <w:br w:type="column"/>
      </w:r>
      <w:r>
        <w:rPr>
          <w:rFonts w:ascii="Arial" w:hAnsi="Arial" w:cs="Arial"/>
          <w:color w:val="000000"/>
          <w:sz w:val="8"/>
          <w:szCs w:val="8"/>
        </w:rPr>
        <w:lastRenderedPageBreak/>
        <w:t>количество клиентов в очереди 2</w:t>
      </w:r>
    </w:p>
    <w:p w:rsidR="00C50410" w:rsidRDefault="00C50410">
      <w:pPr>
        <w:shd w:val="clear" w:color="auto" w:fill="FFFFFF"/>
        <w:spacing w:before="19" w:line="110" w:lineRule="exact"/>
        <w:ind w:right="245"/>
        <w:jc w:val="both"/>
        <w:sectPr w:rsidR="00C50410">
          <w:type w:val="continuous"/>
          <w:pgSz w:w="11899" w:h="16838"/>
          <w:pgMar w:top="1214" w:right="7253" w:bottom="2587" w:left="2942" w:header="720" w:footer="720" w:gutter="0"/>
          <w:cols w:num="2" w:sep="1" w:space="720" w:equalWidth="0">
            <w:col w:w="720" w:space="264"/>
            <w:col w:w="720"/>
          </w:cols>
          <w:noEndnote/>
        </w:sectPr>
      </w:pPr>
    </w:p>
    <w:p w:rsidR="00C50410" w:rsidRDefault="00C50410">
      <w:pPr>
        <w:spacing w:before="504" w:line="1" w:lineRule="exact"/>
        <w:rPr>
          <w:sz w:val="2"/>
          <w:szCs w:val="2"/>
        </w:rPr>
      </w:pPr>
    </w:p>
    <w:p w:rsidR="00C50410" w:rsidRDefault="00C50410">
      <w:pPr>
        <w:shd w:val="clear" w:color="auto" w:fill="FFFFFF"/>
        <w:spacing w:before="19" w:line="110" w:lineRule="exact"/>
        <w:ind w:right="245"/>
        <w:jc w:val="both"/>
        <w:sectPr w:rsidR="00C50410">
          <w:type w:val="continuous"/>
          <w:pgSz w:w="11899" w:h="16838"/>
          <w:pgMar w:top="1214" w:right="4675" w:bottom="2587" w:left="4858" w:header="720" w:footer="720" w:gutter="0"/>
          <w:cols w:space="60"/>
          <w:noEndnote/>
        </w:sectPr>
      </w:pPr>
    </w:p>
    <w:p w:rsidR="00C50410" w:rsidRDefault="008C1CDA">
      <w:pPr>
        <w:shd w:val="clear" w:color="auto" w:fill="FFFFFF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margin">
                  <wp:posOffset>-847090</wp:posOffset>
                </wp:positionH>
                <wp:positionV relativeFrom="paragraph">
                  <wp:posOffset>-567055</wp:posOffset>
                </wp:positionV>
                <wp:extent cx="0" cy="923290"/>
                <wp:effectExtent l="0" t="0" r="0" b="0"/>
                <wp:wrapNone/>
                <wp:docPr id="8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32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5545A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6.7pt,-44.65pt" to="-66.7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ldEQIAACgEAAAOAAAAZHJzL2Uyb0RvYy54bWysU8GO2jAQvVfqP1i+QxJIKU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margin">
                  <wp:posOffset>-646430</wp:posOffset>
                </wp:positionH>
                <wp:positionV relativeFrom="paragraph">
                  <wp:posOffset>-567055</wp:posOffset>
                </wp:positionV>
                <wp:extent cx="0" cy="923290"/>
                <wp:effectExtent l="0" t="0" r="0" b="0"/>
                <wp:wrapNone/>
                <wp:docPr id="8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32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B9684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0.9pt,-44.65pt" to="-50.9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9VEgIAACg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margin">
                  <wp:posOffset>-155575</wp:posOffset>
                </wp:positionH>
                <wp:positionV relativeFrom="paragraph">
                  <wp:posOffset>-146050</wp:posOffset>
                </wp:positionV>
                <wp:extent cx="0" cy="435610"/>
                <wp:effectExtent l="0" t="0" r="0" b="0"/>
                <wp:wrapNone/>
                <wp:docPr id="8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56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37B45" id="Line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.25pt,-11.5pt" to="-12.2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G4EgIAACgEAAAOAAAAZHJzL2Uyb0RvYy54bWysU8GO2jAQvVfqP1i+QxIIlI0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margin">
                  <wp:posOffset>-646430</wp:posOffset>
                </wp:positionH>
                <wp:positionV relativeFrom="paragraph">
                  <wp:posOffset>-563880</wp:posOffset>
                </wp:positionV>
                <wp:extent cx="0" cy="865505"/>
                <wp:effectExtent l="0" t="0" r="0" b="0"/>
                <wp:wrapNone/>
                <wp:docPr id="8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55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B75EE" id="Line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0.9pt,-44.4pt" to="-50.9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margin">
                  <wp:posOffset>-155575</wp:posOffset>
                </wp:positionH>
                <wp:positionV relativeFrom="paragraph">
                  <wp:posOffset>-140335</wp:posOffset>
                </wp:positionV>
                <wp:extent cx="0" cy="423545"/>
                <wp:effectExtent l="0" t="0" r="0" b="0"/>
                <wp:wrapNone/>
                <wp:docPr id="8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354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724EC" id="Line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.25pt,-11.05pt" to="-12.2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margin">
                  <wp:posOffset>652145</wp:posOffset>
                </wp:positionH>
                <wp:positionV relativeFrom="paragraph">
                  <wp:posOffset>-146050</wp:posOffset>
                </wp:positionV>
                <wp:extent cx="0" cy="435610"/>
                <wp:effectExtent l="0" t="0" r="0" b="0"/>
                <wp:wrapNone/>
                <wp:docPr id="8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56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40C65" id="Line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1.35pt,-11.5pt" to="51.3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posOffset>648970</wp:posOffset>
                </wp:positionH>
                <wp:positionV relativeFrom="paragraph">
                  <wp:posOffset>-140335</wp:posOffset>
                </wp:positionV>
                <wp:extent cx="0" cy="423545"/>
                <wp:effectExtent l="0" t="0" r="0" b="0"/>
                <wp:wrapNone/>
                <wp:docPr id="8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354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E8967" id="Line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1.1pt,-11.05pt" to="51.1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tpEQIAACkEAAAOAAAAZHJzL2Uyb0RvYy54bWysU8GO2jAQvVfqP1i5QxI20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" o:allowincell="f" strokeweight=".7pt">
                <w10:wrap anchorx="margin"/>
              </v:line>
            </w:pict>
          </mc:Fallback>
        </mc:AlternateContent>
      </w:r>
      <w:r w:rsidR="00C50410">
        <w:rPr>
          <w:rFonts w:ascii="Arial" w:hAnsi="Arial" w:cs="Arial"/>
          <w:color w:val="000000"/>
          <w:sz w:val="8"/>
          <w:szCs w:val="8"/>
        </w:rPr>
        <w:t>Обслужить касса 1</w:t>
      </w:r>
    </w:p>
    <w:p w:rsidR="00C50410" w:rsidRDefault="00C50410">
      <w:pPr>
        <w:shd w:val="clear" w:color="auto" w:fill="FFFFFF"/>
        <w:spacing w:before="91"/>
      </w:pPr>
      <w:r>
        <w:br w:type="column"/>
      </w:r>
      <w:r>
        <w:rPr>
          <w:rFonts w:ascii="Arial" w:hAnsi="Arial" w:cs="Arial"/>
          <w:color w:val="000000"/>
          <w:sz w:val="8"/>
          <w:szCs w:val="8"/>
        </w:rPr>
        <w:lastRenderedPageBreak/>
        <w:t>Клиент обслужен</w:t>
      </w:r>
    </w:p>
    <w:p w:rsidR="00C50410" w:rsidRDefault="00C50410">
      <w:pPr>
        <w:shd w:val="clear" w:color="auto" w:fill="FFFFFF"/>
        <w:spacing w:before="91"/>
        <w:sectPr w:rsidR="00C50410">
          <w:type w:val="continuous"/>
          <w:pgSz w:w="11899" w:h="16838"/>
          <w:pgMar w:top="1214" w:right="4675" w:bottom="2587" w:left="4858" w:header="720" w:footer="720" w:gutter="0"/>
          <w:cols w:num="2" w:space="720" w:equalWidth="0">
            <w:col w:w="787" w:space="854"/>
            <w:col w:w="724"/>
          </w:cols>
          <w:noEndnote/>
        </w:sectPr>
      </w:pPr>
    </w:p>
    <w:p w:rsidR="00C50410" w:rsidRDefault="00C50410">
      <w:pPr>
        <w:shd w:val="clear" w:color="auto" w:fill="FFFFFF"/>
        <w:spacing w:before="144" w:after="130"/>
        <w:ind w:left="2966"/>
      </w:pPr>
      <w:r>
        <w:rPr>
          <w:rFonts w:ascii="Arial" w:hAnsi="Arial" w:cs="Arial"/>
          <w:color w:val="000000"/>
          <w:sz w:val="8"/>
          <w:szCs w:val="8"/>
        </w:rPr>
        <w:lastRenderedPageBreak/>
        <w:t>р. 0</w:t>
      </w:r>
    </w:p>
    <w:p w:rsidR="00C50410" w:rsidRDefault="00C50410">
      <w:pPr>
        <w:shd w:val="clear" w:color="auto" w:fill="FFFFFF"/>
        <w:spacing w:before="144" w:after="130"/>
        <w:ind w:left="2966"/>
        <w:sectPr w:rsidR="00C50410">
          <w:type w:val="continuous"/>
          <w:pgSz w:w="11899" w:h="16838"/>
          <w:pgMar w:top="1214" w:right="845" w:bottom="2587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before="178"/>
      </w:pPr>
      <w:r>
        <w:rPr>
          <w:rFonts w:ascii="Arial" w:hAnsi="Arial" w:cs="Arial"/>
          <w:color w:val="000000"/>
          <w:sz w:val="8"/>
          <w:szCs w:val="8"/>
        </w:rPr>
        <w:lastRenderedPageBreak/>
        <w:t>Вход клиента</w:t>
      </w:r>
    </w:p>
    <w:p w:rsidR="00C50410" w:rsidRDefault="00C50410">
      <w:pPr>
        <w:shd w:val="clear" w:color="auto" w:fill="FFFFFF"/>
        <w:spacing w:before="48" w:line="360" w:lineRule="exact"/>
      </w:pPr>
      <w:r>
        <w:br w:type="column"/>
      </w:r>
      <w:r>
        <w:rPr>
          <w:rFonts w:ascii="Arial" w:hAnsi="Arial" w:cs="Arial"/>
          <w:color w:val="000000"/>
          <w:sz w:val="8"/>
          <w:szCs w:val="8"/>
        </w:rPr>
        <w:lastRenderedPageBreak/>
        <w:t>Выбор очереди р. 0</w:t>
      </w:r>
    </w:p>
    <w:p w:rsidR="00C50410" w:rsidRDefault="00C50410">
      <w:pPr>
        <w:shd w:val="clear" w:color="auto" w:fill="FFFFFF"/>
        <w:spacing w:line="110" w:lineRule="exact"/>
        <w:ind w:left="130" w:right="192"/>
      </w:pPr>
      <w:r>
        <w:br w:type="column"/>
      </w:r>
      <w:r>
        <w:rPr>
          <w:rFonts w:ascii="Arial" w:hAnsi="Arial" w:cs="Arial"/>
          <w:color w:val="000000"/>
          <w:sz w:val="8"/>
          <w:szCs w:val="8"/>
        </w:rPr>
        <w:lastRenderedPageBreak/>
        <w:t>свободна касса 1</w:t>
      </w:r>
    </w:p>
    <w:p w:rsidR="00C50410" w:rsidRDefault="00C50410">
      <w:pPr>
        <w:shd w:val="clear" w:color="auto" w:fill="FFFFFF"/>
        <w:spacing w:before="456" w:line="110" w:lineRule="exact"/>
        <w:ind w:right="192"/>
      </w:pPr>
      <w:r>
        <w:rPr>
          <w:rFonts w:ascii="Arial" w:hAnsi="Arial" w:cs="Arial"/>
          <w:color w:val="000000"/>
          <w:sz w:val="8"/>
          <w:szCs w:val="8"/>
        </w:rPr>
        <w:t>Очередь у кассы 2 меньше</w:t>
      </w:r>
    </w:p>
    <w:p w:rsidR="00C50410" w:rsidRDefault="00C50410">
      <w:pPr>
        <w:shd w:val="clear" w:color="auto" w:fill="FFFFFF"/>
        <w:spacing w:before="278"/>
      </w:pPr>
      <w:r>
        <w:br w:type="column"/>
      </w:r>
      <w:r>
        <w:rPr>
          <w:rFonts w:ascii="Arial" w:hAnsi="Arial" w:cs="Arial"/>
          <w:color w:val="000000"/>
          <w:sz w:val="8"/>
          <w:szCs w:val="8"/>
        </w:rPr>
        <w:lastRenderedPageBreak/>
        <w:t>Отказ в обслуживании</w:t>
      </w:r>
    </w:p>
    <w:p w:rsidR="00C50410" w:rsidRDefault="00C50410">
      <w:pPr>
        <w:shd w:val="clear" w:color="auto" w:fill="FFFFFF"/>
        <w:tabs>
          <w:tab w:val="left" w:pos="1138"/>
        </w:tabs>
        <w:spacing w:before="600" w:line="278" w:lineRule="exact"/>
        <w:ind w:left="96" w:firstLine="139"/>
      </w:pPr>
      <w:r>
        <w:rPr>
          <w:rFonts w:ascii="Arial" w:hAnsi="Arial" w:cs="Arial"/>
          <w:color w:val="000000"/>
          <w:sz w:val="8"/>
          <w:szCs w:val="8"/>
        </w:rPr>
        <w:t>Обслужить касса 2</w:t>
      </w:r>
      <w:r>
        <w:rPr>
          <w:rFonts w:ascii="Arial" w:hAnsi="Arial" w:cs="Arial"/>
          <w:color w:val="000000"/>
          <w:sz w:val="8"/>
          <w:szCs w:val="8"/>
        </w:rPr>
        <w:br/>
        <w:t>р. 0</w:t>
      </w:r>
      <w:r>
        <w:rPr>
          <w:rFonts w:ascii="Arial" w:hAnsi="Arial" w:cs="Arial"/>
          <w:color w:val="000000"/>
          <w:sz w:val="8"/>
          <w:szCs w:val="8"/>
        </w:rPr>
        <w:tab/>
        <w:t>3</w:t>
      </w:r>
    </w:p>
    <w:p w:rsidR="00C50410" w:rsidRDefault="00C50410">
      <w:pPr>
        <w:shd w:val="clear" w:color="auto" w:fill="FFFFFF"/>
        <w:spacing w:before="763"/>
        <w:ind w:left="379"/>
      </w:pPr>
      <w:r>
        <w:br w:type="column"/>
      </w:r>
      <w:r>
        <w:rPr>
          <w:rFonts w:ascii="Arial" w:hAnsi="Arial" w:cs="Arial"/>
          <w:color w:val="000000"/>
          <w:sz w:val="8"/>
          <w:szCs w:val="8"/>
        </w:rPr>
        <w:lastRenderedPageBreak/>
        <w:t>р. 0</w:t>
      </w:r>
    </w:p>
    <w:p w:rsidR="00C50410" w:rsidRDefault="00C50410">
      <w:pPr>
        <w:shd w:val="clear" w:color="auto" w:fill="FFFFFF"/>
        <w:spacing w:before="226"/>
      </w:pPr>
      <w:r>
        <w:rPr>
          <w:rFonts w:ascii="Arial" w:hAnsi="Arial" w:cs="Arial"/>
          <w:color w:val="000000"/>
          <w:sz w:val="8"/>
          <w:szCs w:val="8"/>
        </w:rPr>
        <w:t>Клиент обслужен</w:t>
      </w:r>
    </w:p>
    <w:p w:rsidR="00C50410" w:rsidRDefault="00C50410">
      <w:pPr>
        <w:shd w:val="clear" w:color="auto" w:fill="FFFFFF"/>
        <w:spacing w:before="418"/>
      </w:pPr>
      <w:r>
        <w:br w:type="column"/>
      </w:r>
      <w:r>
        <w:rPr>
          <w:rFonts w:ascii="Arial" w:hAnsi="Arial" w:cs="Arial"/>
          <w:color w:val="000000"/>
          <w:sz w:val="8"/>
          <w:szCs w:val="8"/>
        </w:rPr>
        <w:lastRenderedPageBreak/>
        <w:t>Выход</w:t>
      </w:r>
    </w:p>
    <w:p w:rsidR="00C50410" w:rsidRDefault="00C50410">
      <w:pPr>
        <w:shd w:val="clear" w:color="auto" w:fill="FFFFFF"/>
        <w:spacing w:before="763"/>
      </w:pPr>
      <w:r>
        <w:br w:type="column"/>
      </w:r>
      <w:r>
        <w:rPr>
          <w:rFonts w:ascii="Arial" w:hAnsi="Arial" w:cs="Arial"/>
          <w:color w:val="000000"/>
          <w:sz w:val="8"/>
          <w:szCs w:val="8"/>
        </w:rPr>
        <w:lastRenderedPageBreak/>
        <w:t>4</w:t>
      </w:r>
    </w:p>
    <w:p w:rsidR="00C50410" w:rsidRDefault="00C50410">
      <w:pPr>
        <w:shd w:val="clear" w:color="auto" w:fill="FFFFFF"/>
        <w:spacing w:before="422"/>
      </w:pPr>
      <w:r>
        <w:br w:type="column"/>
      </w:r>
      <w:r>
        <w:rPr>
          <w:rFonts w:ascii="Arial" w:hAnsi="Arial" w:cs="Arial"/>
          <w:color w:val="000000"/>
          <w:sz w:val="8"/>
          <w:szCs w:val="8"/>
        </w:rPr>
        <w:lastRenderedPageBreak/>
        <w:t>Выход</w:t>
      </w:r>
    </w:p>
    <w:p w:rsidR="00C50410" w:rsidRDefault="00C50410">
      <w:pPr>
        <w:shd w:val="clear" w:color="auto" w:fill="FFFFFF"/>
        <w:spacing w:before="422"/>
        <w:sectPr w:rsidR="00C50410">
          <w:type w:val="continuous"/>
          <w:pgSz w:w="11899" w:h="16838"/>
          <w:pgMar w:top="1214" w:right="1834" w:bottom="2587" w:left="2554" w:header="720" w:footer="720" w:gutter="0"/>
          <w:cols w:num="8" w:sep="1" w:space="720" w:equalWidth="0">
            <w:col w:w="720" w:space="154"/>
            <w:col w:w="720" w:space="202"/>
            <w:col w:w="720" w:space="451"/>
            <w:col w:w="1180" w:space="446"/>
            <w:col w:w="739" w:space="101"/>
            <w:col w:w="720" w:space="0"/>
            <w:col w:w="720" w:space="0"/>
            <w:col w:w="720"/>
          </w:cols>
          <w:noEndnote/>
        </w:sectPr>
      </w:pPr>
    </w:p>
    <w:p w:rsidR="00C50410" w:rsidRDefault="00C50410">
      <w:pPr>
        <w:spacing w:before="840" w:line="1" w:lineRule="exact"/>
        <w:rPr>
          <w:sz w:val="2"/>
          <w:szCs w:val="2"/>
        </w:rPr>
      </w:pPr>
    </w:p>
    <w:p w:rsidR="00C50410" w:rsidRDefault="00C50410">
      <w:pPr>
        <w:shd w:val="clear" w:color="auto" w:fill="FFFFFF"/>
        <w:spacing w:before="422"/>
        <w:sectPr w:rsidR="00C50410">
          <w:type w:val="continuous"/>
          <w:pgSz w:w="11899" w:h="16838"/>
          <w:pgMar w:top="1214" w:right="4973" w:bottom="2587" w:left="5342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</w:pPr>
      <w:r>
        <w:rPr>
          <w:rFonts w:ascii="Arial" w:hAnsi="Arial" w:cs="Arial"/>
          <w:color w:val="000000"/>
          <w:sz w:val="8"/>
          <w:szCs w:val="8"/>
        </w:rPr>
        <w:lastRenderedPageBreak/>
        <w:t>кассир 1</w:t>
      </w:r>
    </w:p>
    <w:p w:rsidR="00C50410" w:rsidRDefault="00C50410">
      <w:pPr>
        <w:shd w:val="clear" w:color="auto" w:fill="FFFFFF"/>
        <w:spacing w:before="38"/>
      </w:pPr>
      <w:r>
        <w:br w:type="column"/>
      </w:r>
      <w:r>
        <w:rPr>
          <w:rFonts w:ascii="Arial" w:hAnsi="Arial" w:cs="Arial"/>
          <w:color w:val="000000"/>
          <w:sz w:val="8"/>
          <w:szCs w:val="8"/>
        </w:rPr>
        <w:lastRenderedPageBreak/>
        <w:t>кассир 2</w:t>
      </w:r>
    </w:p>
    <w:p w:rsidR="00C50410" w:rsidRDefault="00C50410">
      <w:pPr>
        <w:shd w:val="clear" w:color="auto" w:fill="FFFFFF"/>
        <w:spacing w:before="38"/>
        <w:sectPr w:rsidR="00C50410">
          <w:type w:val="continuous"/>
          <w:pgSz w:w="11899" w:h="16838"/>
          <w:pgMar w:top="1214" w:right="4973" w:bottom="2587" w:left="5342" w:header="720" w:footer="720" w:gutter="0"/>
          <w:cols w:num="2" w:sep="1" w:space="720" w:equalWidth="0">
            <w:col w:w="720" w:space="144"/>
            <w:col w:w="720"/>
          </w:cols>
          <w:noEndnote/>
        </w:sectPr>
      </w:pPr>
    </w:p>
    <w:p w:rsidR="00C50410" w:rsidRDefault="00C50410">
      <w:pPr>
        <w:spacing w:before="221" w:line="1" w:lineRule="exact"/>
        <w:rPr>
          <w:sz w:val="2"/>
          <w:szCs w:val="2"/>
        </w:rPr>
      </w:pPr>
    </w:p>
    <w:p w:rsidR="00C50410" w:rsidRDefault="00C50410">
      <w:pPr>
        <w:shd w:val="clear" w:color="auto" w:fill="FFFFFF"/>
        <w:spacing w:before="38"/>
        <w:sectPr w:rsidR="00C50410">
          <w:type w:val="continuous"/>
          <w:pgSz w:w="11899" w:h="16838"/>
          <w:pgMar w:top="1214" w:right="2971" w:bottom="2587" w:left="243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</w:pPr>
      <w:r>
        <w:rPr>
          <w:rFonts w:ascii="Arial" w:hAnsi="Arial" w:cs="Arial"/>
          <w:color w:val="000000"/>
          <w:sz w:val="8"/>
          <w:szCs w:val="8"/>
          <w:lang w:val="en-US"/>
        </w:rPr>
        <w:lastRenderedPageBreak/>
        <w:t>NODE:</w:t>
      </w:r>
    </w:p>
    <w:p w:rsidR="00C50410" w:rsidRDefault="00C50410">
      <w:pPr>
        <w:shd w:val="clear" w:color="auto" w:fill="FFFFFF"/>
        <w:spacing w:before="173"/>
      </w:pPr>
      <w:r>
        <w:br w:type="column"/>
      </w:r>
      <w:r>
        <w:rPr>
          <w:rFonts w:ascii="Arial" w:hAnsi="Arial" w:cs="Arial"/>
          <w:color w:val="000000"/>
          <w:lang w:val="en-US"/>
        </w:rPr>
        <w:lastRenderedPageBreak/>
        <w:t>A0</w:t>
      </w:r>
    </w:p>
    <w:p w:rsidR="00C50410" w:rsidRDefault="00C50410">
      <w:pPr>
        <w:shd w:val="clear" w:color="auto" w:fill="FFFFFF"/>
        <w:spacing w:before="19"/>
      </w:pPr>
      <w:r>
        <w:br w:type="column"/>
      </w:r>
      <w:r>
        <w:rPr>
          <w:rFonts w:ascii="Arial" w:hAnsi="Arial" w:cs="Arial"/>
          <w:color w:val="000000"/>
          <w:sz w:val="8"/>
          <w:szCs w:val="8"/>
          <w:lang w:val="en-US"/>
        </w:rPr>
        <w:lastRenderedPageBreak/>
        <w:t>TITLE:</w:t>
      </w:r>
    </w:p>
    <w:p w:rsidR="00C50410" w:rsidRDefault="00C50410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Обслуживание</w:t>
      </w:r>
    </w:p>
    <w:p w:rsidR="00C50410" w:rsidRDefault="00C50410">
      <w:pPr>
        <w:shd w:val="clear" w:color="auto" w:fill="FFFFFF"/>
        <w:spacing w:before="19"/>
      </w:pPr>
      <w:r>
        <w:br w:type="column"/>
      </w:r>
      <w:r>
        <w:rPr>
          <w:rFonts w:ascii="Arial" w:hAnsi="Arial" w:cs="Arial"/>
          <w:color w:val="000000"/>
          <w:sz w:val="8"/>
          <w:szCs w:val="8"/>
          <w:lang w:val="en-US"/>
        </w:rPr>
        <w:lastRenderedPageBreak/>
        <w:t>NUMBER:</w:t>
      </w:r>
    </w:p>
    <w:p w:rsidR="00C50410" w:rsidRDefault="00C50410">
      <w:pPr>
        <w:shd w:val="clear" w:color="auto" w:fill="FFFFFF"/>
        <w:spacing w:before="19"/>
        <w:sectPr w:rsidR="00C50410">
          <w:type w:val="continuous"/>
          <w:pgSz w:w="11899" w:h="16838"/>
          <w:pgMar w:top="1214" w:right="2971" w:bottom="2587" w:left="2434" w:header="720" w:footer="720" w:gutter="0"/>
          <w:cols w:num="5" w:space="720" w:equalWidth="0">
            <w:col w:w="720" w:space="0"/>
            <w:col w:w="720" w:space="178"/>
            <w:col w:w="720" w:space="965"/>
            <w:col w:w="1147" w:space="1450"/>
            <w:col w:w="720"/>
          </w:cols>
          <w:noEndnote/>
        </w:sectPr>
      </w:pPr>
    </w:p>
    <w:p w:rsidR="00C50410" w:rsidRDefault="00C50410">
      <w:pPr>
        <w:shd w:val="clear" w:color="auto" w:fill="FFFFFF"/>
        <w:spacing w:before="547" w:line="336" w:lineRule="exact"/>
        <w:ind w:right="1920" w:firstLine="4315"/>
      </w:pPr>
      <w:r>
        <w:rPr>
          <w:color w:val="000000"/>
          <w:sz w:val="24"/>
          <w:szCs w:val="24"/>
        </w:rPr>
        <w:lastRenderedPageBreak/>
        <w:t xml:space="preserve">Рис.10. </w:t>
      </w:r>
      <w:r>
        <w:rPr>
          <w:color w:val="000000"/>
          <w:spacing w:val="-1"/>
          <w:sz w:val="24"/>
          <w:szCs w:val="24"/>
        </w:rPr>
        <w:t>Как видно в данной диаграмме используются только связи по выходу.</w:t>
      </w:r>
    </w:p>
    <w:p w:rsidR="00C50410" w:rsidRDefault="00C50410">
      <w:pPr>
        <w:shd w:val="clear" w:color="auto" w:fill="FFFFFF"/>
        <w:spacing w:before="230"/>
      </w:pPr>
      <w:r>
        <w:rPr>
          <w:b/>
          <w:bCs/>
          <w:color w:val="000000"/>
          <w:sz w:val="24"/>
          <w:szCs w:val="24"/>
        </w:rPr>
        <w:t xml:space="preserve">Стоимостной анализ (АВС) и свойства, определяемые пользователем </w:t>
      </w:r>
      <w:r>
        <w:rPr>
          <w:b/>
          <w:bCs/>
          <w:color w:val="000000"/>
          <w:sz w:val="24"/>
          <w:szCs w:val="24"/>
          <w:lang w:val="en-US"/>
        </w:rPr>
        <w:t>(UDP)</w:t>
      </w:r>
    </w:p>
    <w:p w:rsidR="00C50410" w:rsidRDefault="00C50410">
      <w:pPr>
        <w:shd w:val="clear" w:color="auto" w:fill="FFFFFF"/>
        <w:spacing w:before="230"/>
      </w:pPr>
      <w:r>
        <w:rPr>
          <w:b/>
          <w:bCs/>
          <w:color w:val="000000"/>
          <w:sz w:val="24"/>
          <w:szCs w:val="24"/>
        </w:rPr>
        <w:t>Область применения</w:t>
      </w:r>
    </w:p>
    <w:p w:rsidR="00C50410" w:rsidRDefault="00C50410">
      <w:pPr>
        <w:shd w:val="clear" w:color="auto" w:fill="FFFFFF"/>
        <w:spacing w:line="274" w:lineRule="exact"/>
        <w:ind w:firstLine="182"/>
        <w:jc w:val="both"/>
      </w:pPr>
      <w:r>
        <w:rPr>
          <w:color w:val="000000"/>
          <w:sz w:val="24"/>
          <w:szCs w:val="24"/>
        </w:rPr>
        <w:t xml:space="preserve">Стоимостной анализ используется для оценки модели. Он основан на работах </w:t>
      </w:r>
      <w:r>
        <w:rPr>
          <w:b/>
          <w:bCs/>
          <w:color w:val="000000"/>
          <w:sz w:val="24"/>
          <w:szCs w:val="24"/>
          <w:lang w:val="en-US"/>
        </w:rPr>
        <w:t xml:space="preserve">(Activity Based Costing, ABC) </w:t>
      </w:r>
      <w:r>
        <w:rPr>
          <w:color w:val="000000"/>
          <w:sz w:val="24"/>
          <w:szCs w:val="24"/>
        </w:rPr>
        <w:t xml:space="preserve">и представляет собой соглашение об учете, используемое для сбора затрат, связанных с работами, с целью определить общую стоимость процесса. Обычно АВС применяется для того, чтобы понять происхождение выходных затрат и облегчить выбор нужной модели работ при реорганизации деятельности предприятия </w:t>
      </w:r>
      <w:r>
        <w:rPr>
          <w:color w:val="000000"/>
          <w:sz w:val="24"/>
          <w:szCs w:val="24"/>
          <w:lang w:val="en-US"/>
        </w:rPr>
        <w:t xml:space="preserve">(Business </w:t>
      </w:r>
      <w:r>
        <w:rPr>
          <w:color w:val="000000"/>
          <w:spacing w:val="-1"/>
          <w:sz w:val="24"/>
          <w:szCs w:val="24"/>
          <w:lang w:val="en-US"/>
        </w:rPr>
        <w:t xml:space="preserve">Process Reengineering, BPR). </w:t>
      </w:r>
      <w:r>
        <w:rPr>
          <w:b/>
          <w:bCs/>
          <w:color w:val="000000"/>
          <w:spacing w:val="-1"/>
          <w:sz w:val="24"/>
          <w:szCs w:val="24"/>
          <w:lang w:val="en-US"/>
        </w:rPr>
        <w:t xml:space="preserve">ABC </w:t>
      </w:r>
      <w:r>
        <w:rPr>
          <w:color w:val="000000"/>
          <w:spacing w:val="-1"/>
          <w:sz w:val="24"/>
          <w:szCs w:val="24"/>
        </w:rPr>
        <w:t xml:space="preserve">может проводиться только тогда, когда создание модели </w:t>
      </w:r>
      <w:r>
        <w:rPr>
          <w:color w:val="000000"/>
          <w:sz w:val="24"/>
          <w:szCs w:val="24"/>
        </w:rPr>
        <w:t>работы закончено.</w:t>
      </w:r>
    </w:p>
    <w:p w:rsidR="00C50410" w:rsidRDefault="00C50410">
      <w:pPr>
        <w:shd w:val="clear" w:color="auto" w:fill="FFFFFF"/>
        <w:spacing w:before="235" w:line="274" w:lineRule="exact"/>
        <w:ind w:left="182" w:right="3360" w:hanging="178"/>
      </w:pPr>
      <w:r>
        <w:rPr>
          <w:b/>
          <w:bCs/>
          <w:color w:val="000000"/>
          <w:spacing w:val="-1"/>
          <w:sz w:val="24"/>
          <w:szCs w:val="24"/>
        </w:rPr>
        <w:t xml:space="preserve">Основные элементы и их графическое изображение </w:t>
      </w:r>
      <w:r>
        <w:rPr>
          <w:b/>
          <w:bCs/>
          <w:color w:val="000000"/>
          <w:sz w:val="24"/>
          <w:szCs w:val="24"/>
        </w:rPr>
        <w:t xml:space="preserve">АВС </w:t>
      </w:r>
      <w:r>
        <w:rPr>
          <w:color w:val="000000"/>
          <w:sz w:val="24"/>
          <w:szCs w:val="24"/>
        </w:rPr>
        <w:t>включает следующие основные понятия:</w:t>
      </w:r>
    </w:p>
    <w:p w:rsidR="00C50410" w:rsidRDefault="00C50410" w:rsidP="00C50410">
      <w:pPr>
        <w:numPr>
          <w:ilvl w:val="0"/>
          <w:numId w:val="5"/>
        </w:numPr>
        <w:shd w:val="clear" w:color="auto" w:fill="FFFFFF"/>
        <w:tabs>
          <w:tab w:val="left" w:pos="365"/>
        </w:tabs>
        <w:spacing w:line="283" w:lineRule="exact"/>
        <w:ind w:left="365" w:hanging="360"/>
        <w:rPr>
          <w:rFonts w:ascii="Arial" w:hAnsi="Arial" w:cs="Arial"/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объект затрат – причина, по которой работа выполняется, обычно, основной выход </w:t>
      </w:r>
      <w:r>
        <w:rPr>
          <w:color w:val="000000"/>
          <w:sz w:val="24"/>
          <w:szCs w:val="24"/>
        </w:rPr>
        <w:t>работы, стоимость работ есть суммарная стоимость объектов затрат.</w:t>
      </w:r>
    </w:p>
    <w:p w:rsidR="00C50410" w:rsidRDefault="00C50410" w:rsidP="00C50410">
      <w:pPr>
        <w:numPr>
          <w:ilvl w:val="0"/>
          <w:numId w:val="5"/>
        </w:numPr>
        <w:shd w:val="clear" w:color="auto" w:fill="FFFFFF"/>
        <w:tabs>
          <w:tab w:val="left" w:pos="365"/>
        </w:tabs>
        <w:spacing w:line="283" w:lineRule="exact"/>
        <w:ind w:left="365" w:hanging="360"/>
        <w:rPr>
          <w:rFonts w:ascii="Arial" w:hAnsi="Arial" w:cs="Arial"/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движитель затрат – характеристики входов и управлений работы, которые влияют на </w:t>
      </w:r>
      <w:r>
        <w:rPr>
          <w:color w:val="000000"/>
          <w:sz w:val="24"/>
          <w:szCs w:val="24"/>
        </w:rPr>
        <w:t>то, как выполняется и как долго длится работа;</w:t>
      </w:r>
    </w:p>
    <w:p w:rsidR="00C50410" w:rsidRDefault="00C50410" w:rsidP="00C50410">
      <w:pPr>
        <w:numPr>
          <w:ilvl w:val="0"/>
          <w:numId w:val="5"/>
        </w:numPr>
        <w:shd w:val="clear" w:color="auto" w:fill="FFFFFF"/>
        <w:tabs>
          <w:tab w:val="left" w:pos="365"/>
        </w:tabs>
        <w:spacing w:line="283" w:lineRule="exact"/>
        <w:ind w:left="5"/>
        <w:rPr>
          <w:rFonts w:ascii="Arial" w:hAnsi="Arial" w:cs="Arial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центры затрат, которые можно трактовать как статьи расхода.</w:t>
      </w:r>
    </w:p>
    <w:p w:rsidR="00C50410" w:rsidRDefault="00C50410">
      <w:pPr>
        <w:shd w:val="clear" w:color="auto" w:fill="FFFFFF"/>
        <w:spacing w:before="230" w:line="274" w:lineRule="exact"/>
        <w:ind w:left="5" w:right="5" w:firstLine="178"/>
        <w:jc w:val="both"/>
      </w:pPr>
      <w:r>
        <w:rPr>
          <w:color w:val="000000"/>
          <w:sz w:val="24"/>
          <w:szCs w:val="24"/>
        </w:rPr>
        <w:t xml:space="preserve">При проведении стоимостного анализа в </w:t>
      </w:r>
      <w:r>
        <w:rPr>
          <w:b/>
          <w:bCs/>
          <w:color w:val="000000"/>
          <w:sz w:val="24"/>
          <w:szCs w:val="24"/>
          <w:lang w:val="en-US"/>
        </w:rPr>
        <w:t xml:space="preserve">BPwin </w:t>
      </w:r>
      <w:r>
        <w:rPr>
          <w:color w:val="000000"/>
          <w:sz w:val="24"/>
          <w:szCs w:val="24"/>
        </w:rPr>
        <w:t xml:space="preserve">сначала задаются единицы измерения денег. Для задания единиц измерения следует вызвать диалог </w:t>
      </w:r>
      <w:r>
        <w:rPr>
          <w:b/>
          <w:bCs/>
          <w:color w:val="000000"/>
          <w:sz w:val="24"/>
          <w:szCs w:val="24"/>
          <w:lang w:val="en-US"/>
        </w:rPr>
        <w:t xml:space="preserve">Model Properties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 xml:space="preserve">меню </w:t>
      </w:r>
      <w:r>
        <w:rPr>
          <w:b/>
          <w:bCs/>
          <w:color w:val="000000"/>
          <w:sz w:val="24"/>
          <w:szCs w:val="24"/>
          <w:lang w:val="en-US"/>
        </w:rPr>
        <w:t>Model/Model Properties</w:t>
      </w:r>
      <w:r>
        <w:rPr>
          <w:color w:val="000000"/>
          <w:sz w:val="24"/>
          <w:szCs w:val="24"/>
          <w:lang w:val="en-US"/>
        </w:rPr>
        <w:t xml:space="preserve">), </w:t>
      </w:r>
      <w:r>
        <w:rPr>
          <w:color w:val="000000"/>
          <w:sz w:val="24"/>
          <w:szCs w:val="24"/>
        </w:rPr>
        <w:t xml:space="preserve">закладка </w:t>
      </w:r>
      <w:r>
        <w:rPr>
          <w:b/>
          <w:bCs/>
          <w:color w:val="000000"/>
          <w:sz w:val="24"/>
          <w:szCs w:val="24"/>
          <w:lang w:val="en-US"/>
        </w:rPr>
        <w:t>ABC Units (</w:t>
      </w:r>
      <w:r>
        <w:rPr>
          <w:b/>
          <w:bCs/>
          <w:color w:val="000000"/>
          <w:sz w:val="24"/>
          <w:szCs w:val="24"/>
        </w:rPr>
        <w:t>рис.11.)</w:t>
      </w:r>
      <w:r>
        <w:rPr>
          <w:color w:val="000000"/>
          <w:sz w:val="24"/>
          <w:szCs w:val="24"/>
        </w:rPr>
        <w:t>.</w:t>
      </w:r>
    </w:p>
    <w:p w:rsidR="00C50410" w:rsidRDefault="00C50410">
      <w:pPr>
        <w:shd w:val="clear" w:color="auto" w:fill="FFFFFF"/>
        <w:spacing w:before="230" w:line="274" w:lineRule="exact"/>
        <w:ind w:left="5" w:right="5" w:firstLine="178"/>
        <w:jc w:val="both"/>
        <w:sectPr w:rsidR="00C50410">
          <w:type w:val="continuous"/>
          <w:pgSz w:w="11899" w:h="16838"/>
          <w:pgMar w:top="1214" w:right="845" w:bottom="2587" w:left="1699" w:header="720" w:footer="720" w:gutter="0"/>
          <w:cols w:space="60"/>
          <w:noEndnote/>
        </w:sectPr>
      </w:pPr>
    </w:p>
    <w:p w:rsidR="00C50410" w:rsidRDefault="008C1CDA">
      <w:pPr>
        <w:ind w:left="1080" w:right="10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562475" cy="4552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firstLine="4133"/>
      </w:pPr>
      <w:r>
        <w:rPr>
          <w:color w:val="000000"/>
          <w:sz w:val="24"/>
          <w:szCs w:val="24"/>
        </w:rPr>
        <w:t>Рис.11. Если в списке выбора отсутствует необходимая валюта, ее можно добавить. Затем  описываются   центры  затрат   (</w:t>
      </w:r>
      <w:r>
        <w:rPr>
          <w:b/>
          <w:bCs/>
          <w:color w:val="000000"/>
          <w:sz w:val="24"/>
          <w:szCs w:val="24"/>
          <w:lang w:val="en-US"/>
        </w:rPr>
        <w:t>cost   centers</w:t>
      </w:r>
      <w:r>
        <w:rPr>
          <w:color w:val="000000"/>
          <w:sz w:val="24"/>
          <w:szCs w:val="24"/>
          <w:lang w:val="en-US"/>
        </w:rPr>
        <w:t xml:space="preserve">).  </w:t>
      </w:r>
      <w:r>
        <w:rPr>
          <w:color w:val="000000"/>
          <w:sz w:val="24"/>
          <w:szCs w:val="24"/>
        </w:rPr>
        <w:t xml:space="preserve">Для  внесения  центров  затрат необходимо вызвать диалог </w:t>
      </w:r>
      <w:r>
        <w:rPr>
          <w:b/>
          <w:bCs/>
          <w:color w:val="000000"/>
          <w:sz w:val="24"/>
          <w:szCs w:val="24"/>
          <w:lang w:val="en-US"/>
        </w:rPr>
        <w:t xml:space="preserve">Cost Center Editor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 xml:space="preserve">меню </w:t>
      </w:r>
      <w:r>
        <w:rPr>
          <w:b/>
          <w:bCs/>
          <w:color w:val="000000"/>
          <w:sz w:val="24"/>
          <w:szCs w:val="24"/>
          <w:lang w:val="en-US"/>
        </w:rPr>
        <w:t>Model/Cost Center Editor</w:t>
      </w:r>
      <w:r>
        <w:rPr>
          <w:color w:val="000000"/>
          <w:sz w:val="24"/>
          <w:szCs w:val="24"/>
          <w:lang w:val="en-US"/>
        </w:rPr>
        <w:t xml:space="preserve">) </w:t>
      </w:r>
      <w:r>
        <w:rPr>
          <w:color w:val="000000"/>
          <w:sz w:val="24"/>
          <w:szCs w:val="24"/>
        </w:rPr>
        <w:t>рис.12.</w:t>
      </w:r>
    </w:p>
    <w:p w:rsidR="00C50410" w:rsidRDefault="008C1CDA">
      <w:pPr>
        <w:ind w:left="1454" w:right="14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86225" cy="3333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right="4310"/>
        <w:jc w:val="right"/>
      </w:pPr>
      <w:r>
        <w:rPr>
          <w:color w:val="000000"/>
          <w:sz w:val="24"/>
          <w:szCs w:val="24"/>
        </w:rPr>
        <w:t>Рис.12.</w:t>
      </w:r>
    </w:p>
    <w:p w:rsidR="00C50410" w:rsidRDefault="00C50410">
      <w:pPr>
        <w:shd w:val="clear" w:color="auto" w:fill="FFFFFF"/>
        <w:spacing w:line="274" w:lineRule="exact"/>
        <w:ind w:right="5"/>
        <w:jc w:val="right"/>
      </w:pPr>
      <w:r>
        <w:rPr>
          <w:color w:val="000000"/>
          <w:sz w:val="24"/>
          <w:szCs w:val="24"/>
        </w:rPr>
        <w:t xml:space="preserve">Каждому центру затрат следует дать подробное описание в окне </w:t>
      </w:r>
      <w:r>
        <w:rPr>
          <w:b/>
          <w:bCs/>
          <w:color w:val="000000"/>
          <w:sz w:val="24"/>
          <w:szCs w:val="24"/>
          <w:lang w:val="en-US"/>
        </w:rPr>
        <w:t>Definition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>Список</w:t>
      </w:r>
    </w:p>
    <w:p w:rsidR="00C50410" w:rsidRDefault="00C50410">
      <w:pPr>
        <w:shd w:val="clear" w:color="auto" w:fill="FFFFFF"/>
        <w:spacing w:line="274" w:lineRule="exact"/>
        <w:jc w:val="right"/>
      </w:pPr>
      <w:r>
        <w:rPr>
          <w:color w:val="000000"/>
          <w:sz w:val="24"/>
          <w:szCs w:val="24"/>
        </w:rPr>
        <w:t>центров затрат упорядочен. Порядок в списке можно менять при помощи стрелок,</w:t>
      </w:r>
    </w:p>
    <w:p w:rsidR="00C50410" w:rsidRDefault="00C50410">
      <w:pPr>
        <w:shd w:val="clear" w:color="auto" w:fill="FFFFFF"/>
        <w:spacing w:line="274" w:lineRule="exact"/>
        <w:ind w:right="5"/>
        <w:jc w:val="right"/>
      </w:pPr>
      <w:r>
        <w:rPr>
          <w:color w:val="000000"/>
          <w:sz w:val="24"/>
          <w:szCs w:val="24"/>
        </w:rPr>
        <w:t>расположенных справа от списка. Задание определенной последовательности центров</w:t>
      </w:r>
    </w:p>
    <w:p w:rsidR="00C50410" w:rsidRDefault="00C50410">
      <w:pPr>
        <w:shd w:val="clear" w:color="auto" w:fill="FFFFFF"/>
        <w:spacing w:line="274" w:lineRule="exact"/>
        <w:jc w:val="right"/>
      </w:pPr>
      <w:r>
        <w:rPr>
          <w:color w:val="000000"/>
          <w:sz w:val="24"/>
          <w:szCs w:val="24"/>
        </w:rPr>
        <w:t>затрат в списке, во-первых, облегчает последующую работу при присвоении стоимости</w:t>
      </w:r>
    </w:p>
    <w:p w:rsidR="00C50410" w:rsidRDefault="00C50410">
      <w:pPr>
        <w:shd w:val="clear" w:color="auto" w:fill="FFFFFF"/>
        <w:spacing w:line="274" w:lineRule="exact"/>
        <w:jc w:val="right"/>
        <w:sectPr w:rsidR="00C50410">
          <w:pgSz w:w="11899" w:h="16838"/>
          <w:pgMar w:top="1133" w:right="845" w:bottom="600" w:left="170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lastRenderedPageBreak/>
        <w:t>работам, во-вторых, имеет значение при использовании единых стандартных отчетов в разных моделях.</w:t>
      </w:r>
    </w:p>
    <w:p w:rsidR="00C50410" w:rsidRDefault="00C50410">
      <w:pPr>
        <w:shd w:val="clear" w:color="auto" w:fill="FFFFFF"/>
        <w:spacing w:line="274" w:lineRule="exact"/>
        <w:ind w:firstLine="178"/>
      </w:pPr>
      <w:r>
        <w:rPr>
          <w:color w:val="000000"/>
          <w:sz w:val="24"/>
          <w:szCs w:val="24"/>
        </w:rPr>
        <w:t>Для задания стоимости работы (для каждой работы на диаграмме декомпозиции) следует щелкнуть правой кнопкой мыши по работе и на всплывающем меню выбрать</w:t>
      </w:r>
    </w:p>
    <w:p w:rsidR="00C50410" w:rsidRDefault="00C50410">
      <w:pPr>
        <w:shd w:val="clear" w:color="auto" w:fill="FFFFFF"/>
        <w:spacing w:line="274" w:lineRule="exact"/>
      </w:pPr>
      <w:r>
        <w:rPr>
          <w:b/>
          <w:bCs/>
          <w:color w:val="000000"/>
          <w:sz w:val="24"/>
          <w:szCs w:val="24"/>
          <w:lang w:val="en-US"/>
        </w:rPr>
        <w:t>Costs (</w:t>
      </w:r>
      <w:r>
        <w:rPr>
          <w:b/>
          <w:bCs/>
          <w:color w:val="000000"/>
          <w:sz w:val="24"/>
          <w:szCs w:val="24"/>
        </w:rPr>
        <w:t>рис.13).</w:t>
      </w:r>
    </w:p>
    <w:p w:rsidR="00C50410" w:rsidRDefault="008C1CDA">
      <w:pPr>
        <w:ind w:left="1330" w:right="13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48150" cy="4552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firstLine="4310"/>
        <w:jc w:val="both"/>
      </w:pPr>
      <w:r>
        <w:rPr>
          <w:color w:val="000000"/>
          <w:sz w:val="24"/>
          <w:szCs w:val="24"/>
        </w:rPr>
        <w:t xml:space="preserve">Рис.13. В диалоге </w:t>
      </w:r>
      <w:r>
        <w:rPr>
          <w:b/>
          <w:bCs/>
          <w:color w:val="000000"/>
          <w:sz w:val="24"/>
          <w:szCs w:val="24"/>
          <w:lang w:val="en-US"/>
        </w:rPr>
        <w:t xml:space="preserve">Activity Cost </w:t>
      </w:r>
      <w:r>
        <w:rPr>
          <w:color w:val="000000"/>
          <w:sz w:val="24"/>
          <w:szCs w:val="24"/>
        </w:rPr>
        <w:t xml:space="preserve">указывается частота проведения данной работы в рамках общего процесса (окно </w:t>
      </w:r>
      <w:r>
        <w:rPr>
          <w:b/>
          <w:bCs/>
          <w:color w:val="000000"/>
          <w:sz w:val="24"/>
          <w:szCs w:val="24"/>
          <w:lang w:val="en-US"/>
        </w:rPr>
        <w:t>Frequency</w:t>
      </w:r>
      <w:r>
        <w:rPr>
          <w:color w:val="000000"/>
          <w:sz w:val="24"/>
          <w:szCs w:val="24"/>
          <w:lang w:val="en-US"/>
        </w:rPr>
        <w:t xml:space="preserve">) </w:t>
      </w:r>
      <w:r>
        <w:rPr>
          <w:color w:val="000000"/>
          <w:sz w:val="24"/>
          <w:szCs w:val="24"/>
        </w:rPr>
        <w:t>и продолжительность (</w:t>
      </w:r>
      <w:r>
        <w:rPr>
          <w:b/>
          <w:bCs/>
          <w:color w:val="000000"/>
          <w:sz w:val="24"/>
          <w:szCs w:val="24"/>
          <w:lang w:val="en-US"/>
        </w:rPr>
        <w:t>Duration</w:t>
      </w:r>
      <w:r>
        <w:rPr>
          <w:color w:val="000000"/>
          <w:sz w:val="24"/>
          <w:szCs w:val="24"/>
          <w:lang w:val="en-US"/>
        </w:rPr>
        <w:t xml:space="preserve">). </w:t>
      </w:r>
      <w:r>
        <w:rPr>
          <w:color w:val="000000"/>
          <w:sz w:val="24"/>
          <w:szCs w:val="24"/>
        </w:rPr>
        <w:t xml:space="preserve">Затем следует выбрать в списке один из центров затрат и в окне </w:t>
      </w:r>
      <w:r>
        <w:rPr>
          <w:b/>
          <w:bCs/>
          <w:color w:val="000000"/>
          <w:sz w:val="24"/>
          <w:szCs w:val="24"/>
          <w:lang w:val="en-US"/>
        </w:rPr>
        <w:t xml:space="preserve">Cost </w:t>
      </w:r>
      <w:r>
        <w:rPr>
          <w:color w:val="000000"/>
          <w:sz w:val="24"/>
          <w:szCs w:val="24"/>
        </w:rPr>
        <w:t xml:space="preserve">задать его стоимость. Аналогично назначаются суммы по каждому центру затрат, т. е. задается стоимость каждой работы по каждой статье расхода. Если в процессе назначения стоимости возникает необходимость </w:t>
      </w:r>
      <w:r>
        <w:rPr>
          <w:color w:val="000000"/>
          <w:spacing w:val="-1"/>
          <w:sz w:val="24"/>
          <w:szCs w:val="24"/>
        </w:rPr>
        <w:t xml:space="preserve">внесения дополнительных центров затрат, диалог </w:t>
      </w:r>
      <w:r>
        <w:rPr>
          <w:b/>
          <w:bCs/>
          <w:color w:val="000000"/>
          <w:spacing w:val="-1"/>
          <w:sz w:val="24"/>
          <w:szCs w:val="24"/>
          <w:lang w:val="en-US"/>
        </w:rPr>
        <w:t xml:space="preserve">Cost Center Editor </w:t>
      </w:r>
      <w:r>
        <w:rPr>
          <w:color w:val="000000"/>
          <w:spacing w:val="-1"/>
          <w:sz w:val="24"/>
          <w:szCs w:val="24"/>
        </w:rPr>
        <w:t xml:space="preserve">вызывается прямо из </w:t>
      </w:r>
      <w:r>
        <w:rPr>
          <w:color w:val="000000"/>
          <w:sz w:val="24"/>
          <w:szCs w:val="24"/>
        </w:rPr>
        <w:t xml:space="preserve">диалога </w:t>
      </w:r>
      <w:r>
        <w:rPr>
          <w:b/>
          <w:bCs/>
          <w:color w:val="000000"/>
          <w:sz w:val="24"/>
          <w:szCs w:val="24"/>
          <w:lang w:val="en-US"/>
        </w:rPr>
        <w:t xml:space="preserve">Activity Cost </w:t>
      </w:r>
      <w:r>
        <w:rPr>
          <w:color w:val="000000"/>
          <w:sz w:val="24"/>
          <w:szCs w:val="24"/>
        </w:rPr>
        <w:t>соответствующей кнопкой.</w:t>
      </w:r>
    </w:p>
    <w:p w:rsidR="00C50410" w:rsidRDefault="00C50410">
      <w:pPr>
        <w:shd w:val="clear" w:color="auto" w:fill="FFFFFF"/>
        <w:spacing w:line="274" w:lineRule="exact"/>
        <w:ind w:firstLine="178"/>
        <w:jc w:val="both"/>
      </w:pPr>
      <w:r>
        <w:rPr>
          <w:color w:val="000000"/>
          <w:sz w:val="24"/>
          <w:szCs w:val="24"/>
        </w:rPr>
        <w:t xml:space="preserve">Общие затраты по работе рассчитываются как сумма по всем центрам затрат. При вычислении затрат вышестоящей (родительской) работы сначала вычисляется произведение затрат дочерней работы на частоту работы (число раз, которое работа </w:t>
      </w:r>
      <w:r>
        <w:rPr>
          <w:color w:val="000000"/>
          <w:spacing w:val="-1"/>
          <w:sz w:val="24"/>
          <w:szCs w:val="24"/>
        </w:rPr>
        <w:t xml:space="preserve">выполняется в рамках проведения родительской работы), затем результаты складываются. </w:t>
      </w:r>
      <w:r>
        <w:rPr>
          <w:color w:val="000000"/>
          <w:sz w:val="24"/>
          <w:szCs w:val="24"/>
        </w:rPr>
        <w:t xml:space="preserve">Если во всех работах модели включен режим </w:t>
      </w:r>
      <w:r>
        <w:rPr>
          <w:b/>
          <w:bCs/>
          <w:color w:val="000000"/>
          <w:sz w:val="24"/>
          <w:szCs w:val="24"/>
          <w:lang w:val="en-US"/>
        </w:rPr>
        <w:t>Compute from Decompositions</w:t>
      </w:r>
      <w:r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>подобные вычисления автоматически проводятся по всей иерархии работ снизу вверх.</w:t>
      </w:r>
    </w:p>
    <w:p w:rsidR="00C50410" w:rsidRDefault="00C50410">
      <w:pPr>
        <w:shd w:val="clear" w:color="auto" w:fill="FFFFFF"/>
        <w:spacing w:line="274" w:lineRule="exact"/>
        <w:ind w:firstLine="178"/>
        <w:jc w:val="both"/>
      </w:pPr>
      <w:r>
        <w:rPr>
          <w:color w:val="000000"/>
          <w:sz w:val="24"/>
          <w:szCs w:val="24"/>
        </w:rPr>
        <w:t>Если схема выполнения сложная (например, работы производятся альтернативно), можно отказаться от подсчета и задать итоговые суммы для каждой работы вручную (</w:t>
      </w:r>
      <w:r>
        <w:rPr>
          <w:b/>
          <w:bCs/>
          <w:color w:val="000000"/>
          <w:sz w:val="24"/>
          <w:szCs w:val="24"/>
          <w:lang w:val="en-US"/>
        </w:rPr>
        <w:t>Override Decompositions</w:t>
      </w:r>
      <w:r>
        <w:rPr>
          <w:color w:val="000000"/>
          <w:sz w:val="24"/>
          <w:szCs w:val="24"/>
          <w:lang w:val="en-US"/>
        </w:rPr>
        <w:t>).</w:t>
      </w:r>
    </w:p>
    <w:p w:rsidR="00C50410" w:rsidRDefault="00C50410">
      <w:pPr>
        <w:shd w:val="clear" w:color="auto" w:fill="FFFFFF"/>
        <w:spacing w:line="274" w:lineRule="exact"/>
        <w:ind w:firstLine="178"/>
        <w:jc w:val="both"/>
      </w:pPr>
      <w:r>
        <w:rPr>
          <w:color w:val="000000"/>
          <w:sz w:val="24"/>
          <w:szCs w:val="24"/>
        </w:rPr>
        <w:t xml:space="preserve">Для проведения более тонкого анализа можно воспользоваться специализированным средством стоимостного анализа </w:t>
      </w:r>
      <w:r>
        <w:rPr>
          <w:b/>
          <w:bCs/>
          <w:color w:val="000000"/>
          <w:sz w:val="24"/>
          <w:szCs w:val="24"/>
          <w:lang w:val="en-US"/>
        </w:rPr>
        <w:t>EasyABC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b/>
          <w:bCs/>
          <w:color w:val="000000"/>
          <w:sz w:val="24"/>
          <w:szCs w:val="24"/>
          <w:lang w:val="en-US"/>
        </w:rPr>
        <w:t xml:space="preserve">BPwin </w:t>
      </w:r>
      <w:r>
        <w:rPr>
          <w:color w:val="000000"/>
          <w:sz w:val="24"/>
          <w:szCs w:val="24"/>
        </w:rPr>
        <w:t xml:space="preserve">имеет двунаправленный интерфейс с </w:t>
      </w:r>
      <w:r>
        <w:rPr>
          <w:b/>
          <w:bCs/>
          <w:color w:val="000000"/>
          <w:sz w:val="24"/>
          <w:szCs w:val="24"/>
          <w:lang w:val="en-US"/>
        </w:rPr>
        <w:t>EasyABC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 xml:space="preserve">Для экспорта данных в </w:t>
      </w:r>
      <w:r>
        <w:rPr>
          <w:b/>
          <w:bCs/>
          <w:color w:val="000000"/>
          <w:sz w:val="24"/>
          <w:szCs w:val="24"/>
          <w:lang w:val="en-US"/>
        </w:rPr>
        <w:t xml:space="preserve">EasyABC </w:t>
      </w:r>
      <w:r>
        <w:rPr>
          <w:color w:val="000000"/>
          <w:sz w:val="24"/>
          <w:szCs w:val="24"/>
        </w:rPr>
        <w:t xml:space="preserve">следует выбрать пункт меню </w:t>
      </w:r>
      <w:r>
        <w:rPr>
          <w:b/>
          <w:bCs/>
          <w:color w:val="000000"/>
          <w:sz w:val="24"/>
          <w:szCs w:val="24"/>
          <w:lang w:val="en-US"/>
        </w:rPr>
        <w:t>File/Export/Node Tree</w:t>
      </w:r>
      <w:r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 xml:space="preserve">задать в диалоге </w:t>
      </w:r>
      <w:r>
        <w:rPr>
          <w:b/>
          <w:bCs/>
          <w:color w:val="000000"/>
          <w:sz w:val="24"/>
          <w:szCs w:val="24"/>
          <w:lang w:val="en-US"/>
        </w:rPr>
        <w:t xml:space="preserve">Export node Tree </w:t>
      </w:r>
      <w:r>
        <w:rPr>
          <w:color w:val="000000"/>
          <w:sz w:val="24"/>
          <w:szCs w:val="24"/>
        </w:rPr>
        <w:t xml:space="preserve">необходимые настройки и экспортировать дерево узлов в текстовый файл </w:t>
      </w:r>
      <w:r>
        <w:rPr>
          <w:b/>
          <w:bCs/>
          <w:color w:val="000000"/>
          <w:sz w:val="24"/>
          <w:szCs w:val="24"/>
          <w:lang w:val="en-US"/>
        </w:rPr>
        <w:t xml:space="preserve">(.txt) </w:t>
      </w:r>
      <w:r>
        <w:rPr>
          <w:color w:val="000000"/>
          <w:sz w:val="24"/>
          <w:szCs w:val="24"/>
        </w:rPr>
        <w:t>рис.14</w:t>
      </w:r>
      <w:r>
        <w:rPr>
          <w:b/>
          <w:bCs/>
          <w:color w:val="000000"/>
          <w:sz w:val="24"/>
          <w:szCs w:val="24"/>
        </w:rPr>
        <w:t>.</w:t>
      </w:r>
    </w:p>
    <w:p w:rsidR="00C50410" w:rsidRDefault="00C50410">
      <w:pPr>
        <w:shd w:val="clear" w:color="auto" w:fill="FFFFFF"/>
        <w:spacing w:line="274" w:lineRule="exact"/>
        <w:ind w:firstLine="178"/>
        <w:jc w:val="both"/>
        <w:sectPr w:rsidR="00C50410">
          <w:pgSz w:w="11899" w:h="16838"/>
          <w:pgMar w:top="1114" w:right="845" w:bottom="1018" w:left="1704" w:header="720" w:footer="720" w:gutter="0"/>
          <w:cols w:space="60"/>
          <w:noEndnote/>
        </w:sectPr>
      </w:pPr>
    </w:p>
    <w:p w:rsidR="00C50410" w:rsidRDefault="008C1CDA">
      <w:pPr>
        <w:ind w:left="1819" w:right="182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29025" cy="304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firstLine="4253"/>
      </w:pPr>
      <w:r>
        <w:rPr>
          <w:color w:val="000000"/>
          <w:sz w:val="24"/>
          <w:szCs w:val="24"/>
        </w:rPr>
        <w:t xml:space="preserve">Рис.14. Файл экспорта можно импортировать в </w:t>
      </w:r>
      <w:r>
        <w:rPr>
          <w:b/>
          <w:bCs/>
          <w:color w:val="000000"/>
          <w:sz w:val="24"/>
          <w:szCs w:val="24"/>
          <w:lang w:val="en-US"/>
        </w:rPr>
        <w:t>EasyABC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 xml:space="preserve">После проведения необходимых расчетов результирующие данные можно импортировать из </w:t>
      </w:r>
      <w:r>
        <w:rPr>
          <w:b/>
          <w:bCs/>
          <w:color w:val="000000"/>
          <w:sz w:val="24"/>
          <w:szCs w:val="24"/>
          <w:lang w:val="en-US"/>
        </w:rPr>
        <w:t xml:space="preserve">EasyABC </w:t>
      </w:r>
      <w:r>
        <w:rPr>
          <w:color w:val="000000"/>
          <w:sz w:val="24"/>
          <w:szCs w:val="24"/>
        </w:rPr>
        <w:t xml:space="preserve">в </w:t>
      </w:r>
      <w:r>
        <w:rPr>
          <w:b/>
          <w:bCs/>
          <w:color w:val="000000"/>
          <w:sz w:val="24"/>
          <w:szCs w:val="24"/>
          <w:lang w:val="en-US"/>
        </w:rPr>
        <w:t>BPwin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 xml:space="preserve">Для импорта нужно выбрать меню </w:t>
      </w:r>
      <w:r>
        <w:rPr>
          <w:b/>
          <w:bCs/>
          <w:color w:val="000000"/>
          <w:sz w:val="24"/>
          <w:szCs w:val="24"/>
          <w:lang w:val="en-US"/>
        </w:rPr>
        <w:t xml:space="preserve">File/Import/Costs </w:t>
      </w:r>
      <w:r>
        <w:rPr>
          <w:color w:val="000000"/>
          <w:sz w:val="24"/>
          <w:szCs w:val="24"/>
        </w:rPr>
        <w:t xml:space="preserve">и в диалоге </w:t>
      </w:r>
      <w:r>
        <w:rPr>
          <w:b/>
          <w:bCs/>
          <w:color w:val="000000"/>
          <w:sz w:val="24"/>
          <w:szCs w:val="24"/>
          <w:lang w:val="en-US"/>
        </w:rPr>
        <w:t xml:space="preserve">Import Activity Costs </w:t>
      </w:r>
      <w:r>
        <w:rPr>
          <w:color w:val="000000"/>
          <w:sz w:val="24"/>
          <w:szCs w:val="24"/>
        </w:rPr>
        <w:t>выбрать необходимые установки (рис.15).</w:t>
      </w:r>
    </w:p>
    <w:p w:rsidR="00C50410" w:rsidRDefault="008C1CDA">
      <w:pPr>
        <w:ind w:left="1387" w:right="13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71950" cy="2857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right="5"/>
        <w:jc w:val="center"/>
      </w:pPr>
      <w:r>
        <w:rPr>
          <w:color w:val="000000"/>
          <w:sz w:val="24"/>
          <w:szCs w:val="24"/>
        </w:rPr>
        <w:t>Рис.15.</w:t>
      </w:r>
    </w:p>
    <w:p w:rsidR="00C50410" w:rsidRDefault="00C50410">
      <w:pPr>
        <w:shd w:val="clear" w:color="auto" w:fill="FFFFFF"/>
        <w:spacing w:line="274" w:lineRule="exact"/>
        <w:ind w:right="10" w:firstLine="178"/>
        <w:jc w:val="both"/>
      </w:pPr>
      <w:r>
        <w:rPr>
          <w:color w:val="000000"/>
          <w:sz w:val="24"/>
          <w:szCs w:val="24"/>
        </w:rPr>
        <w:t xml:space="preserve">Результаты стоимостного анализа наглядно представляются на специальном отчете </w:t>
      </w:r>
      <w:r>
        <w:rPr>
          <w:b/>
          <w:bCs/>
          <w:color w:val="000000"/>
          <w:sz w:val="24"/>
          <w:szCs w:val="24"/>
          <w:lang w:val="en-US"/>
        </w:rPr>
        <w:t xml:space="preserve">BPwin </w:t>
      </w:r>
      <w:r>
        <w:rPr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z w:val="24"/>
          <w:szCs w:val="24"/>
          <w:lang w:val="en-US"/>
        </w:rPr>
        <w:t xml:space="preserve">Activity Cost Report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 xml:space="preserve">меню </w:t>
      </w:r>
      <w:r>
        <w:rPr>
          <w:b/>
          <w:bCs/>
          <w:color w:val="000000"/>
          <w:sz w:val="24"/>
          <w:szCs w:val="24"/>
          <w:lang w:val="en-US"/>
        </w:rPr>
        <w:t>Tools/Report/Activity Cost Report</w:t>
      </w:r>
      <w:r>
        <w:rPr>
          <w:color w:val="000000"/>
          <w:sz w:val="24"/>
          <w:szCs w:val="24"/>
          <w:lang w:val="en-US"/>
        </w:rPr>
        <w:t>…).</w:t>
      </w:r>
    </w:p>
    <w:p w:rsidR="00C50410" w:rsidRDefault="00C50410">
      <w:pPr>
        <w:shd w:val="clear" w:color="auto" w:fill="FFFFFF"/>
        <w:spacing w:line="274" w:lineRule="exact"/>
        <w:ind w:right="5" w:firstLine="178"/>
        <w:jc w:val="both"/>
      </w:pPr>
      <w:r>
        <w:rPr>
          <w:color w:val="000000"/>
          <w:sz w:val="24"/>
          <w:szCs w:val="24"/>
        </w:rPr>
        <w:t xml:space="preserve">Результаты отображаются и непосредственно на диаграммах. В левом нижнем углу прямоугольника работы может показываться либо стоимость (по умолчанию), либо продолжительность, либо частота проведения работы. Настройка отображения осуществляется в диалоге </w:t>
      </w:r>
      <w:r>
        <w:rPr>
          <w:b/>
          <w:bCs/>
          <w:color w:val="000000"/>
          <w:sz w:val="24"/>
          <w:szCs w:val="24"/>
          <w:lang w:val="en-US"/>
        </w:rPr>
        <w:t xml:space="preserve">Model Properties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 xml:space="preserve">меню </w:t>
      </w:r>
      <w:r>
        <w:rPr>
          <w:b/>
          <w:bCs/>
          <w:color w:val="000000"/>
          <w:sz w:val="24"/>
          <w:szCs w:val="24"/>
          <w:lang w:val="en-US"/>
        </w:rPr>
        <w:t>Model/Model Properties</w:t>
      </w:r>
      <w:r>
        <w:rPr>
          <w:color w:val="000000"/>
          <w:sz w:val="24"/>
          <w:szCs w:val="24"/>
          <w:lang w:val="en-US"/>
        </w:rPr>
        <w:t xml:space="preserve">), </w:t>
      </w:r>
      <w:r>
        <w:rPr>
          <w:color w:val="000000"/>
          <w:sz w:val="24"/>
          <w:szCs w:val="24"/>
        </w:rPr>
        <w:t xml:space="preserve">закладка </w:t>
      </w:r>
      <w:r>
        <w:rPr>
          <w:b/>
          <w:bCs/>
          <w:color w:val="000000"/>
          <w:sz w:val="24"/>
          <w:szCs w:val="24"/>
          <w:lang w:val="en-US"/>
        </w:rPr>
        <w:t>Display, ABC Data, ABC Units</w:t>
      </w:r>
      <w:r>
        <w:rPr>
          <w:color w:val="000000"/>
          <w:sz w:val="24"/>
          <w:szCs w:val="24"/>
          <w:lang w:val="en-US"/>
        </w:rPr>
        <w:t>.</w:t>
      </w:r>
    </w:p>
    <w:p w:rsidR="00C50410" w:rsidRDefault="00C50410">
      <w:pPr>
        <w:shd w:val="clear" w:color="auto" w:fill="FFFFFF"/>
        <w:spacing w:line="274" w:lineRule="exact"/>
        <w:ind w:firstLine="178"/>
        <w:jc w:val="both"/>
      </w:pPr>
      <w:r>
        <w:rPr>
          <w:color w:val="000000"/>
          <w:sz w:val="24"/>
          <w:szCs w:val="24"/>
        </w:rPr>
        <w:t>Если стоимостных показателей недостаточно, имеется возможность внесения собственных метрик – свойств, определенных пользователем (</w:t>
      </w:r>
      <w:r>
        <w:rPr>
          <w:b/>
          <w:bCs/>
          <w:color w:val="000000"/>
          <w:sz w:val="24"/>
          <w:szCs w:val="24"/>
          <w:lang w:val="en-US"/>
        </w:rPr>
        <w:t xml:space="preserve">User Defined Properties, UDP) [1]. UDP </w:t>
      </w:r>
      <w:r>
        <w:rPr>
          <w:color w:val="000000"/>
          <w:sz w:val="24"/>
          <w:szCs w:val="24"/>
        </w:rPr>
        <w:t>позволяет провести дополнительный анализ, хотя и без суммирующих подсчетов.</w:t>
      </w:r>
    </w:p>
    <w:p w:rsidR="00C50410" w:rsidRDefault="00C50410">
      <w:pPr>
        <w:shd w:val="clear" w:color="auto" w:fill="FFFFFF"/>
        <w:spacing w:line="274" w:lineRule="exact"/>
        <w:ind w:right="5" w:firstLine="178"/>
        <w:jc w:val="both"/>
      </w:pPr>
      <w:r>
        <w:rPr>
          <w:color w:val="000000"/>
          <w:sz w:val="24"/>
          <w:szCs w:val="24"/>
        </w:rPr>
        <w:t xml:space="preserve">Для описания </w:t>
      </w:r>
      <w:r>
        <w:rPr>
          <w:b/>
          <w:bCs/>
          <w:color w:val="000000"/>
          <w:sz w:val="24"/>
          <w:szCs w:val="24"/>
          <w:lang w:val="en-US"/>
        </w:rPr>
        <w:t xml:space="preserve">UDP </w:t>
      </w:r>
      <w:r>
        <w:rPr>
          <w:color w:val="000000"/>
          <w:sz w:val="24"/>
          <w:szCs w:val="24"/>
        </w:rPr>
        <w:t xml:space="preserve">служит диалог </w:t>
      </w:r>
      <w:r>
        <w:rPr>
          <w:b/>
          <w:bCs/>
          <w:color w:val="000000"/>
          <w:sz w:val="24"/>
          <w:szCs w:val="24"/>
          <w:lang w:val="en-US"/>
        </w:rPr>
        <w:t xml:space="preserve">User-Defined Property Name Editor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 xml:space="preserve">меню </w:t>
      </w:r>
      <w:r>
        <w:rPr>
          <w:b/>
          <w:bCs/>
          <w:color w:val="000000"/>
          <w:sz w:val="24"/>
          <w:szCs w:val="24"/>
          <w:lang w:val="en-US"/>
        </w:rPr>
        <w:t>Model/UDP Definition</w:t>
      </w:r>
      <w:r>
        <w:rPr>
          <w:color w:val="000000"/>
          <w:sz w:val="24"/>
          <w:szCs w:val="24"/>
          <w:lang w:val="en-US"/>
        </w:rPr>
        <w:t xml:space="preserve">) </w:t>
      </w:r>
      <w:r>
        <w:rPr>
          <w:color w:val="000000"/>
          <w:sz w:val="24"/>
          <w:szCs w:val="24"/>
        </w:rPr>
        <w:t>рис.16.</w:t>
      </w:r>
    </w:p>
    <w:p w:rsidR="00C50410" w:rsidRDefault="00C50410">
      <w:pPr>
        <w:shd w:val="clear" w:color="auto" w:fill="FFFFFF"/>
        <w:spacing w:line="274" w:lineRule="exact"/>
        <w:ind w:right="5" w:firstLine="178"/>
        <w:jc w:val="both"/>
        <w:sectPr w:rsidR="00C50410">
          <w:pgSz w:w="11899" w:h="16838"/>
          <w:pgMar w:top="1133" w:right="840" w:bottom="1008" w:left="1704" w:header="720" w:footer="720" w:gutter="0"/>
          <w:cols w:space="60"/>
          <w:noEndnote/>
        </w:sectPr>
      </w:pPr>
    </w:p>
    <w:p w:rsidR="00C50410" w:rsidRDefault="008C1CDA">
      <w:pPr>
        <w:ind w:left="1488" w:right="148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48125" cy="4362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right="5" w:firstLine="4310"/>
        <w:jc w:val="both"/>
      </w:pPr>
      <w:r>
        <w:rPr>
          <w:color w:val="000000"/>
          <w:sz w:val="24"/>
          <w:szCs w:val="24"/>
        </w:rPr>
        <w:t xml:space="preserve">Рис.16. В верхнем окне диалога вносится имя </w:t>
      </w:r>
      <w:r>
        <w:rPr>
          <w:b/>
          <w:bCs/>
          <w:color w:val="000000"/>
          <w:sz w:val="24"/>
          <w:szCs w:val="24"/>
          <w:lang w:val="en-US"/>
        </w:rPr>
        <w:t>UDP</w:t>
      </w:r>
      <w:r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 xml:space="preserve">в списке выбора </w:t>
      </w:r>
      <w:r>
        <w:rPr>
          <w:b/>
          <w:bCs/>
          <w:color w:val="000000"/>
          <w:sz w:val="24"/>
          <w:szCs w:val="24"/>
          <w:lang w:val="en-US"/>
        </w:rPr>
        <w:t xml:space="preserve">Datatype </w:t>
      </w:r>
      <w:r>
        <w:rPr>
          <w:color w:val="000000"/>
          <w:sz w:val="24"/>
          <w:szCs w:val="24"/>
        </w:rPr>
        <w:t xml:space="preserve">описывает тип свойства. Имеется возможность задания 18 различных типов </w:t>
      </w:r>
      <w:r>
        <w:rPr>
          <w:b/>
          <w:bCs/>
          <w:color w:val="000000"/>
          <w:sz w:val="24"/>
          <w:szCs w:val="24"/>
          <w:lang w:val="en-US"/>
        </w:rPr>
        <w:t>UDP</w:t>
      </w:r>
      <w:r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 xml:space="preserve">в том числе управляющих команд и массивов, объединенных по категориям. Для внесения категории следует задать имя категории в окне </w:t>
      </w:r>
      <w:r>
        <w:rPr>
          <w:b/>
          <w:bCs/>
          <w:color w:val="000000"/>
          <w:sz w:val="24"/>
          <w:szCs w:val="24"/>
          <w:lang w:val="en-US"/>
        </w:rPr>
        <w:t xml:space="preserve">New Category/Member </w:t>
      </w:r>
      <w:r>
        <w:rPr>
          <w:color w:val="000000"/>
          <w:sz w:val="24"/>
          <w:szCs w:val="24"/>
        </w:rPr>
        <w:t xml:space="preserve">и щелкнуть по кнопке </w:t>
      </w:r>
      <w:r>
        <w:rPr>
          <w:b/>
          <w:bCs/>
          <w:color w:val="000000"/>
          <w:sz w:val="24"/>
          <w:szCs w:val="24"/>
          <w:lang w:val="en-US"/>
        </w:rPr>
        <w:t>Add Category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 xml:space="preserve">Для присвоения свойства категории необходимо выбрать </w:t>
      </w:r>
      <w:r>
        <w:rPr>
          <w:b/>
          <w:bCs/>
          <w:color w:val="000000"/>
          <w:sz w:val="24"/>
          <w:szCs w:val="24"/>
          <w:lang w:val="en-US"/>
        </w:rPr>
        <w:t xml:space="preserve">UDP </w:t>
      </w:r>
      <w:r>
        <w:rPr>
          <w:color w:val="000000"/>
          <w:sz w:val="24"/>
          <w:szCs w:val="24"/>
        </w:rPr>
        <w:t xml:space="preserve">из списка, затем категорию из списка категорий и щелкнуть по кнопке </w:t>
      </w:r>
      <w:r>
        <w:rPr>
          <w:b/>
          <w:bCs/>
          <w:color w:val="000000"/>
          <w:sz w:val="24"/>
          <w:szCs w:val="24"/>
          <w:lang w:val="en-US"/>
        </w:rPr>
        <w:t>Update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 xml:space="preserve">Одна категория может объединять несколько свойств, в то же время одно свойство может входить в несколько категорий. Свойство типа </w:t>
      </w:r>
      <w:r>
        <w:rPr>
          <w:b/>
          <w:bCs/>
          <w:color w:val="000000"/>
          <w:sz w:val="24"/>
          <w:szCs w:val="24"/>
          <w:lang w:val="en-US"/>
        </w:rPr>
        <w:t xml:space="preserve">List </w:t>
      </w:r>
      <w:r>
        <w:rPr>
          <w:color w:val="000000"/>
          <w:sz w:val="24"/>
          <w:szCs w:val="24"/>
        </w:rPr>
        <w:t xml:space="preserve">может содержать массив предварительно определенных значений. Для определения области значений </w:t>
      </w:r>
      <w:r>
        <w:rPr>
          <w:b/>
          <w:bCs/>
          <w:color w:val="000000"/>
          <w:sz w:val="24"/>
          <w:szCs w:val="24"/>
          <w:lang w:val="en-US"/>
        </w:rPr>
        <w:t xml:space="preserve">UDP </w:t>
      </w:r>
      <w:r>
        <w:rPr>
          <w:color w:val="000000"/>
          <w:sz w:val="24"/>
          <w:szCs w:val="24"/>
        </w:rPr>
        <w:t xml:space="preserve">типа </w:t>
      </w:r>
      <w:r>
        <w:rPr>
          <w:b/>
          <w:bCs/>
          <w:color w:val="000000"/>
          <w:sz w:val="24"/>
          <w:szCs w:val="24"/>
          <w:lang w:val="en-US"/>
        </w:rPr>
        <w:t xml:space="preserve">List </w:t>
      </w:r>
      <w:r>
        <w:rPr>
          <w:color w:val="000000"/>
          <w:sz w:val="24"/>
          <w:szCs w:val="24"/>
        </w:rPr>
        <w:t xml:space="preserve">следует задать значение свойства в окне </w:t>
      </w:r>
      <w:r>
        <w:rPr>
          <w:b/>
          <w:bCs/>
          <w:color w:val="000000"/>
          <w:sz w:val="24"/>
          <w:szCs w:val="24"/>
          <w:lang w:val="en-US"/>
        </w:rPr>
        <w:t xml:space="preserve">New Category/Member </w:t>
      </w:r>
      <w:r>
        <w:rPr>
          <w:color w:val="000000"/>
          <w:sz w:val="24"/>
          <w:szCs w:val="24"/>
        </w:rPr>
        <w:t xml:space="preserve">и щелкнуть по кнопке </w:t>
      </w:r>
      <w:r>
        <w:rPr>
          <w:b/>
          <w:bCs/>
          <w:color w:val="000000"/>
          <w:sz w:val="24"/>
          <w:szCs w:val="24"/>
          <w:lang w:val="en-US"/>
        </w:rPr>
        <w:t>Add Member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>Значения из списка можно редактировать и удалять.</w:t>
      </w:r>
    </w:p>
    <w:p w:rsidR="00C50410" w:rsidRDefault="00C50410">
      <w:pPr>
        <w:shd w:val="clear" w:color="auto" w:fill="FFFFFF"/>
        <w:spacing w:line="274" w:lineRule="exact"/>
        <w:ind w:firstLine="178"/>
        <w:jc w:val="both"/>
      </w:pPr>
      <w:r>
        <w:rPr>
          <w:color w:val="000000"/>
          <w:spacing w:val="-1"/>
          <w:sz w:val="24"/>
          <w:szCs w:val="24"/>
        </w:rPr>
        <w:t xml:space="preserve">Каждой работе можно поставить в соответствие набор </w:t>
      </w:r>
      <w:r>
        <w:rPr>
          <w:b/>
          <w:bCs/>
          <w:color w:val="000000"/>
          <w:spacing w:val="-1"/>
          <w:sz w:val="24"/>
          <w:szCs w:val="24"/>
          <w:lang w:val="en-US"/>
        </w:rPr>
        <w:t>UDP</w:t>
      </w:r>
      <w:r>
        <w:rPr>
          <w:color w:val="000000"/>
          <w:spacing w:val="-1"/>
          <w:sz w:val="24"/>
          <w:szCs w:val="24"/>
          <w:lang w:val="en-US"/>
        </w:rPr>
        <w:t xml:space="preserve">. </w:t>
      </w:r>
      <w:r>
        <w:rPr>
          <w:color w:val="000000"/>
          <w:spacing w:val="-1"/>
          <w:sz w:val="24"/>
          <w:szCs w:val="24"/>
        </w:rPr>
        <w:t xml:space="preserve">Для этого следует щелкнуть </w:t>
      </w:r>
      <w:r>
        <w:rPr>
          <w:color w:val="000000"/>
          <w:sz w:val="24"/>
          <w:szCs w:val="24"/>
        </w:rPr>
        <w:t xml:space="preserve">правой кнопкой мыши по работе и выбрать пункт меню </w:t>
      </w:r>
      <w:r>
        <w:rPr>
          <w:b/>
          <w:bCs/>
          <w:color w:val="000000"/>
          <w:sz w:val="24"/>
          <w:szCs w:val="24"/>
          <w:lang w:val="en-US"/>
        </w:rPr>
        <w:t>UDP Editor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 xml:space="preserve">В закладке </w:t>
      </w:r>
      <w:r>
        <w:rPr>
          <w:b/>
          <w:bCs/>
          <w:color w:val="000000"/>
          <w:sz w:val="24"/>
          <w:szCs w:val="24"/>
          <w:lang w:val="en-US"/>
        </w:rPr>
        <w:t xml:space="preserve">UDP Values </w:t>
      </w:r>
      <w:r>
        <w:rPr>
          <w:color w:val="000000"/>
          <w:sz w:val="24"/>
          <w:szCs w:val="24"/>
        </w:rPr>
        <w:t xml:space="preserve">диалога </w:t>
      </w:r>
      <w:r>
        <w:rPr>
          <w:b/>
          <w:bCs/>
          <w:color w:val="000000"/>
          <w:sz w:val="24"/>
          <w:szCs w:val="24"/>
          <w:lang w:val="en-US"/>
        </w:rPr>
        <w:t xml:space="preserve">IDEF0 Activity Properties </w:t>
      </w:r>
      <w:r>
        <w:rPr>
          <w:color w:val="000000"/>
          <w:sz w:val="24"/>
          <w:szCs w:val="24"/>
        </w:rPr>
        <w:t xml:space="preserve">можно задать значения </w:t>
      </w:r>
      <w:r>
        <w:rPr>
          <w:b/>
          <w:bCs/>
          <w:color w:val="000000"/>
          <w:sz w:val="24"/>
          <w:szCs w:val="24"/>
          <w:lang w:val="en-US"/>
        </w:rPr>
        <w:t>UDP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 xml:space="preserve">Свойства типа </w:t>
      </w:r>
      <w:r>
        <w:rPr>
          <w:b/>
          <w:bCs/>
          <w:color w:val="000000"/>
          <w:sz w:val="24"/>
          <w:szCs w:val="24"/>
          <w:lang w:val="en-US"/>
        </w:rPr>
        <w:t xml:space="preserve">List </w:t>
      </w:r>
      <w:r>
        <w:rPr>
          <w:color w:val="000000"/>
          <w:sz w:val="24"/>
          <w:szCs w:val="24"/>
        </w:rPr>
        <w:t>отображаются списком выбора, который заполнен предварительно определенными значениями.</w:t>
      </w:r>
    </w:p>
    <w:p w:rsidR="00C50410" w:rsidRDefault="00C50410">
      <w:pPr>
        <w:shd w:val="clear" w:color="auto" w:fill="FFFFFF"/>
        <w:spacing w:line="274" w:lineRule="exact"/>
        <w:ind w:firstLine="178"/>
        <w:jc w:val="both"/>
      </w:pPr>
      <w:r>
        <w:rPr>
          <w:color w:val="000000"/>
          <w:sz w:val="24"/>
          <w:szCs w:val="24"/>
        </w:rPr>
        <w:t xml:space="preserve">Кнопка </w:t>
      </w:r>
      <w:r>
        <w:rPr>
          <w:b/>
          <w:bCs/>
          <w:color w:val="000000"/>
          <w:sz w:val="24"/>
          <w:szCs w:val="24"/>
          <w:lang w:val="en-US"/>
        </w:rPr>
        <w:t xml:space="preserve">Categories </w:t>
      </w:r>
      <w:r>
        <w:rPr>
          <w:color w:val="000000"/>
          <w:sz w:val="24"/>
          <w:szCs w:val="24"/>
        </w:rPr>
        <w:t xml:space="preserve">служит для задания фильтра по категориям </w:t>
      </w:r>
      <w:r>
        <w:rPr>
          <w:b/>
          <w:bCs/>
          <w:color w:val="000000"/>
          <w:sz w:val="24"/>
          <w:szCs w:val="24"/>
          <w:lang w:val="en-US"/>
        </w:rPr>
        <w:t>UDP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>По умолчанию в списке показываются свойства всех категорий.</w:t>
      </w:r>
    </w:p>
    <w:p w:rsidR="00C50410" w:rsidRDefault="00C50410">
      <w:pPr>
        <w:shd w:val="clear" w:color="auto" w:fill="FFFFFF"/>
        <w:spacing w:line="274" w:lineRule="exact"/>
        <w:ind w:firstLine="178"/>
        <w:jc w:val="both"/>
      </w:pPr>
      <w:r>
        <w:rPr>
          <w:color w:val="000000"/>
          <w:sz w:val="24"/>
          <w:szCs w:val="24"/>
        </w:rPr>
        <w:t xml:space="preserve">Результат задания проанализировать в отчете </w:t>
      </w:r>
      <w:r>
        <w:rPr>
          <w:b/>
          <w:bCs/>
          <w:color w:val="000000"/>
          <w:sz w:val="24"/>
          <w:szCs w:val="24"/>
          <w:lang w:val="en-US"/>
        </w:rPr>
        <w:t xml:space="preserve">Diagram Object Report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 xml:space="preserve">меню </w:t>
      </w:r>
      <w:r>
        <w:rPr>
          <w:b/>
          <w:bCs/>
          <w:color w:val="000000"/>
          <w:sz w:val="24"/>
          <w:szCs w:val="24"/>
          <w:lang w:val="en-US"/>
        </w:rPr>
        <w:t>Report/Diagram Object Report</w:t>
      </w:r>
      <w:r>
        <w:rPr>
          <w:color w:val="000000"/>
          <w:sz w:val="24"/>
          <w:szCs w:val="24"/>
          <w:lang w:val="en-US"/>
        </w:rPr>
        <w:t>…).</w:t>
      </w:r>
    </w:p>
    <w:p w:rsidR="00C50410" w:rsidRDefault="00C50410">
      <w:pPr>
        <w:shd w:val="clear" w:color="auto" w:fill="FFFFFF"/>
        <w:spacing w:line="274" w:lineRule="exact"/>
        <w:ind w:right="5" w:firstLine="178"/>
        <w:jc w:val="both"/>
      </w:pPr>
      <w:r>
        <w:rPr>
          <w:color w:val="000000"/>
          <w:sz w:val="24"/>
          <w:szCs w:val="24"/>
        </w:rPr>
        <w:t xml:space="preserve">В левом нижнем углу диалога настройки отчета показывается список </w:t>
      </w:r>
      <w:r>
        <w:rPr>
          <w:b/>
          <w:bCs/>
          <w:color w:val="000000"/>
          <w:sz w:val="24"/>
          <w:szCs w:val="24"/>
          <w:lang w:val="en-US"/>
        </w:rPr>
        <w:t>UDP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 xml:space="preserve">С помощью кнопки </w:t>
      </w:r>
      <w:r>
        <w:rPr>
          <w:b/>
          <w:bCs/>
          <w:color w:val="000000"/>
          <w:sz w:val="24"/>
          <w:szCs w:val="24"/>
          <w:lang w:val="en-US"/>
        </w:rPr>
        <w:t xml:space="preserve">Activity Categories </w:t>
      </w:r>
      <w:r>
        <w:rPr>
          <w:color w:val="000000"/>
          <w:sz w:val="24"/>
          <w:szCs w:val="24"/>
        </w:rPr>
        <w:t>можно установить фильтр по категориям.</w:t>
      </w:r>
    </w:p>
    <w:p w:rsidR="00C50410" w:rsidRDefault="00C5041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</w:rPr>
        <w:t>Проведем стоимостной анализ нашего примера.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t>Нами были заданы центры затрат – касса 1 и касса 2. каждому центру затрат задали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t>описание в окне (рис.17.):</w:t>
      </w:r>
    </w:p>
    <w:p w:rsidR="00C50410" w:rsidRDefault="00C50410">
      <w:pPr>
        <w:shd w:val="clear" w:color="auto" w:fill="FFFFFF"/>
        <w:spacing w:line="274" w:lineRule="exact"/>
        <w:sectPr w:rsidR="00C50410">
          <w:pgSz w:w="11899" w:h="16838"/>
          <w:pgMar w:top="1133" w:right="845" w:bottom="1229" w:left="1704" w:header="720" w:footer="720" w:gutter="0"/>
          <w:cols w:space="60"/>
          <w:noEndnote/>
        </w:sectPr>
      </w:pPr>
    </w:p>
    <w:p w:rsidR="00C50410" w:rsidRDefault="008C1CDA">
      <w:pPr>
        <w:ind w:left="133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248150" cy="4552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firstLine="4310"/>
      </w:pPr>
      <w:r>
        <w:rPr>
          <w:color w:val="000000"/>
          <w:sz w:val="24"/>
          <w:szCs w:val="24"/>
        </w:rPr>
        <w:t xml:space="preserve">Рис.17. </w:t>
      </w:r>
      <w:r>
        <w:rPr>
          <w:color w:val="000000"/>
          <w:spacing w:val="-1"/>
          <w:sz w:val="24"/>
          <w:szCs w:val="24"/>
        </w:rPr>
        <w:t xml:space="preserve">Далее был проведен общий расчет как сумма по всем центрам затрат (рис.18). </w:t>
      </w:r>
      <w:r>
        <w:rPr>
          <w:color w:val="000000"/>
          <w:sz w:val="24"/>
          <w:szCs w:val="24"/>
        </w:rPr>
        <w:t xml:space="preserve">Стоимостной анализ: </w:t>
      </w:r>
      <w:r>
        <w:rPr>
          <w:color w:val="000000"/>
          <w:sz w:val="24"/>
          <w:szCs w:val="24"/>
          <w:lang w:val="en-US"/>
        </w:rPr>
        <w:t xml:space="preserve">Activity Number: 0 Activity Name: </w:t>
      </w:r>
      <w:r>
        <w:rPr>
          <w:color w:val="000000"/>
          <w:sz w:val="24"/>
          <w:szCs w:val="24"/>
        </w:rPr>
        <w:t xml:space="preserve">Банк </w:t>
      </w:r>
      <w:r>
        <w:rPr>
          <w:color w:val="000000"/>
          <w:sz w:val="24"/>
          <w:szCs w:val="24"/>
          <w:lang w:val="en-US"/>
        </w:rPr>
        <w:t xml:space="preserve">Activity Cost   ($ U.S.): 24,00 Cost Center: </w:t>
      </w:r>
      <w:r>
        <w:rPr>
          <w:color w:val="000000"/>
          <w:sz w:val="24"/>
          <w:szCs w:val="24"/>
        </w:rPr>
        <w:t xml:space="preserve">Стоимость обслуживания </w:t>
      </w:r>
      <w:r>
        <w:rPr>
          <w:color w:val="000000"/>
          <w:sz w:val="24"/>
          <w:szCs w:val="24"/>
          <w:lang w:val="en-US"/>
        </w:rPr>
        <w:t>Cost Center Cost ($ U.S.): 24,00</w:t>
      </w:r>
    </w:p>
    <w:p w:rsidR="00C50410" w:rsidRDefault="00C5041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  <w:lang w:val="en-US"/>
        </w:rPr>
        <w:t>Activity Number:  1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  <w:lang w:val="en-US"/>
        </w:rPr>
        <w:t xml:space="preserve">Activity Name: </w:t>
      </w:r>
      <w:r>
        <w:rPr>
          <w:color w:val="000000"/>
          <w:sz w:val="24"/>
          <w:szCs w:val="24"/>
        </w:rPr>
        <w:t>Выбор очереди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  <w:lang w:val="en-US"/>
        </w:rPr>
        <w:t>Activity Cost   ($ U.S.): 0,00</w:t>
      </w:r>
    </w:p>
    <w:p w:rsidR="00C50410" w:rsidRDefault="00C5041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  <w:lang w:val="en-US"/>
        </w:rPr>
        <w:t>Activity Number:  2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  <w:lang w:val="en-US"/>
        </w:rPr>
        <w:t xml:space="preserve">Activity Name: </w:t>
      </w:r>
      <w:r>
        <w:rPr>
          <w:color w:val="000000"/>
          <w:sz w:val="24"/>
          <w:szCs w:val="24"/>
        </w:rPr>
        <w:t>Касса1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  <w:lang w:val="en-US"/>
        </w:rPr>
        <w:t>Activity Cost   ($ U.S.): 12,00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  <w:lang w:val="en-US"/>
        </w:rPr>
        <w:t xml:space="preserve">Cost Center: </w:t>
      </w:r>
      <w:r>
        <w:rPr>
          <w:color w:val="000000"/>
          <w:sz w:val="24"/>
          <w:szCs w:val="24"/>
        </w:rPr>
        <w:t>Стоимость обслуживания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  <w:lang w:val="en-US"/>
        </w:rPr>
        <w:t>Cost Center Cost ($ U.S.): 12,00</w:t>
      </w:r>
    </w:p>
    <w:p w:rsidR="00C50410" w:rsidRDefault="00C5041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  <w:lang w:val="en-US"/>
        </w:rPr>
        <w:t>Activity Number:  3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  <w:lang w:val="en-US"/>
        </w:rPr>
        <w:t xml:space="preserve">Activity Name: </w:t>
      </w:r>
      <w:r>
        <w:rPr>
          <w:color w:val="000000"/>
          <w:sz w:val="24"/>
          <w:szCs w:val="24"/>
        </w:rPr>
        <w:t>Касса2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  <w:lang w:val="en-US"/>
        </w:rPr>
        <w:t>Activity Cost   ($ U.S.): 12,00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pacing w:val="-2"/>
          <w:sz w:val="24"/>
          <w:szCs w:val="24"/>
          <w:lang w:val="en-US"/>
        </w:rPr>
        <w:t xml:space="preserve">Cost Center: </w:t>
      </w:r>
      <w:r>
        <w:rPr>
          <w:color w:val="000000"/>
          <w:spacing w:val="-2"/>
          <w:sz w:val="24"/>
          <w:szCs w:val="24"/>
        </w:rPr>
        <w:t>Стоимость обслуживания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  <w:lang w:val="en-US"/>
        </w:rPr>
        <w:t>Cost Center Cost ($ U.S.): 12,00</w:t>
      </w:r>
    </w:p>
    <w:p w:rsidR="00C50410" w:rsidRDefault="00C50410">
      <w:pPr>
        <w:shd w:val="clear" w:color="auto" w:fill="FFFFFF"/>
        <w:spacing w:before="235" w:line="274" w:lineRule="exact"/>
        <w:ind w:right="4800"/>
      </w:pPr>
      <w:r>
        <w:rPr>
          <w:color w:val="000000"/>
          <w:sz w:val="24"/>
          <w:szCs w:val="24"/>
          <w:lang w:val="en-US"/>
        </w:rPr>
        <w:t xml:space="preserve">Activity Number:  4 Activity Name: </w:t>
      </w:r>
      <w:r>
        <w:rPr>
          <w:color w:val="000000"/>
          <w:sz w:val="24"/>
          <w:szCs w:val="24"/>
        </w:rPr>
        <w:t xml:space="preserve">Выход </w:t>
      </w:r>
      <w:r>
        <w:rPr>
          <w:color w:val="000000"/>
          <w:sz w:val="24"/>
          <w:szCs w:val="24"/>
          <w:lang w:val="en-US"/>
        </w:rPr>
        <w:t>Activity Cost   ($ U.S.): 0,00</w:t>
      </w:r>
    </w:p>
    <w:p w:rsidR="00C50410" w:rsidRDefault="00C50410">
      <w:pPr>
        <w:shd w:val="clear" w:color="auto" w:fill="FFFFFF"/>
        <w:spacing w:before="235" w:line="274" w:lineRule="exact"/>
        <w:ind w:right="4800"/>
        <w:sectPr w:rsidR="00C50410">
          <w:pgSz w:w="11899" w:h="16838"/>
          <w:pgMar w:top="1133" w:right="2174" w:bottom="749" w:left="170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before="29"/>
      </w:pPr>
      <w:r>
        <w:rPr>
          <w:rFonts w:ascii="Arial" w:hAnsi="Arial" w:cs="Arial"/>
          <w:color w:val="000000"/>
          <w:sz w:val="10"/>
          <w:szCs w:val="10"/>
          <w:lang w:val="en-US"/>
        </w:rPr>
        <w:lastRenderedPageBreak/>
        <w:t>USED AT:</w:t>
      </w:r>
    </w:p>
    <w:p w:rsidR="00C50410" w:rsidRDefault="00C50410">
      <w:pPr>
        <w:shd w:val="clear" w:color="auto" w:fill="FFFFFF"/>
        <w:spacing w:line="158" w:lineRule="exact"/>
      </w:pPr>
      <w:r>
        <w:br w:type="column"/>
      </w:r>
      <w:r>
        <w:rPr>
          <w:rFonts w:ascii="Arial" w:hAnsi="Arial" w:cs="Arial"/>
          <w:color w:val="000000"/>
          <w:sz w:val="10"/>
          <w:szCs w:val="10"/>
          <w:lang w:val="en-US"/>
        </w:rPr>
        <w:lastRenderedPageBreak/>
        <w:t xml:space="preserve">AUTHOR: </w:t>
      </w:r>
      <w:r>
        <w:rPr>
          <w:rFonts w:ascii="Arial" w:hAnsi="Arial" w:cs="Arial"/>
          <w:color w:val="000000"/>
          <w:sz w:val="10"/>
          <w:szCs w:val="10"/>
        </w:rPr>
        <w:t xml:space="preserve">Новикова ОО Грачев СД </w:t>
      </w:r>
      <w:r>
        <w:rPr>
          <w:rFonts w:ascii="Arial" w:hAnsi="Arial" w:cs="Arial"/>
          <w:color w:val="000000"/>
          <w:sz w:val="10"/>
          <w:szCs w:val="10"/>
          <w:lang w:val="en-US"/>
        </w:rPr>
        <w:t>PROJECT: avto0</w:t>
      </w:r>
    </w:p>
    <w:p w:rsidR="00C50410" w:rsidRDefault="00C50410">
      <w:pPr>
        <w:shd w:val="clear" w:color="auto" w:fill="FFFFFF"/>
        <w:spacing w:line="158" w:lineRule="exact"/>
      </w:pPr>
      <w:r>
        <w:br w:type="column"/>
      </w:r>
      <w:r>
        <w:rPr>
          <w:rFonts w:ascii="Arial" w:hAnsi="Arial" w:cs="Arial"/>
          <w:color w:val="000000"/>
          <w:sz w:val="10"/>
          <w:szCs w:val="10"/>
          <w:lang w:val="en-US"/>
        </w:rPr>
        <w:lastRenderedPageBreak/>
        <w:t>DATE: 15.09.2004 REV:   23.10.2004</w:t>
      </w:r>
    </w:p>
    <w:p w:rsidR="00C50410" w:rsidRDefault="00C50410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  <w:sz w:val="10"/>
          <w:szCs w:val="10"/>
          <w:lang w:val="en-US"/>
        </w:rPr>
        <w:lastRenderedPageBreak/>
        <w:t>WORKING</w:t>
      </w:r>
    </w:p>
    <w:p w:rsidR="00C50410" w:rsidRDefault="00C50410">
      <w:pPr>
        <w:shd w:val="clear" w:color="auto" w:fill="FFFFFF"/>
        <w:spacing w:before="38"/>
      </w:pPr>
      <w:r>
        <w:rPr>
          <w:rFonts w:ascii="Arial" w:hAnsi="Arial" w:cs="Arial"/>
          <w:color w:val="000000"/>
          <w:sz w:val="10"/>
          <w:szCs w:val="10"/>
          <w:lang w:val="en-US"/>
        </w:rPr>
        <w:t>DRAFT</w:t>
      </w:r>
    </w:p>
    <w:p w:rsidR="00C50410" w:rsidRDefault="00C50410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  <w:sz w:val="10"/>
          <w:szCs w:val="10"/>
          <w:lang w:val="en-US"/>
        </w:rPr>
        <w:lastRenderedPageBreak/>
        <w:t>READER</w:t>
      </w:r>
    </w:p>
    <w:p w:rsidR="00C50410" w:rsidRDefault="00C50410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  <w:sz w:val="10"/>
          <w:szCs w:val="10"/>
          <w:lang w:val="en-US"/>
        </w:rPr>
        <w:lastRenderedPageBreak/>
        <w:t>DATE  CONTEXT:</w:t>
      </w:r>
    </w:p>
    <w:p w:rsidR="00C50410" w:rsidRDefault="00C50410">
      <w:pPr>
        <w:shd w:val="clear" w:color="auto" w:fill="FFFFFF"/>
        <w:spacing w:before="29"/>
        <w:sectPr w:rsidR="00C50410">
          <w:pgSz w:w="11899" w:h="16838"/>
          <w:pgMar w:top="1214" w:right="1915" w:bottom="8707" w:left="1954" w:header="720" w:footer="720" w:gutter="0"/>
          <w:cols w:num="6" w:sep="1" w:space="720" w:equalWidth="0">
            <w:col w:w="720" w:space="58"/>
            <w:col w:w="1699" w:space="965"/>
            <w:col w:w="864" w:space="278"/>
            <w:col w:w="720" w:space="754"/>
            <w:col w:w="720" w:space="379"/>
            <w:col w:w="873"/>
          </w:cols>
          <w:noEndnote/>
        </w:sectPr>
      </w:pPr>
    </w:p>
    <w:p w:rsidR="00C50410" w:rsidRDefault="008C1CDA">
      <w:pPr>
        <w:shd w:val="clear" w:color="auto" w:fill="FFFFFF"/>
        <w:spacing w:before="38" w:after="34"/>
        <w:ind w:left="458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margin">
                  <wp:posOffset>-27305</wp:posOffset>
                </wp:positionH>
                <wp:positionV relativeFrom="paragraph">
                  <wp:posOffset>-204470</wp:posOffset>
                </wp:positionV>
                <wp:extent cx="0" cy="3849370"/>
                <wp:effectExtent l="0" t="0" r="0" b="0"/>
                <wp:wrapNone/>
                <wp:docPr id="7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93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0DAC9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.15pt,-16.1pt" to="-2.1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/YOEgIAACo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margin">
                  <wp:posOffset>5547360</wp:posOffset>
                </wp:positionH>
                <wp:positionV relativeFrom="paragraph">
                  <wp:posOffset>-204470</wp:posOffset>
                </wp:positionV>
                <wp:extent cx="0" cy="3849370"/>
                <wp:effectExtent l="0" t="0" r="0" b="0"/>
                <wp:wrapNone/>
                <wp:docPr id="7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93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AFB88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36.8pt,-16.1pt" to="436.8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hQEgIAACo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" o:allowincell="f" strokeweight=".25pt">
                <w10:wrap anchorx="margin"/>
              </v:line>
            </w:pict>
          </mc:Fallback>
        </mc:AlternateContent>
      </w:r>
      <w:r w:rsidR="00C50410">
        <w:rPr>
          <w:rFonts w:ascii="Arial" w:hAnsi="Arial" w:cs="Arial"/>
          <w:color w:val="000000"/>
          <w:sz w:val="10"/>
          <w:szCs w:val="10"/>
          <w:lang w:val="en-US"/>
        </w:rPr>
        <w:t>RECOMMENDED</w:t>
      </w:r>
    </w:p>
    <w:p w:rsidR="00C50410" w:rsidRDefault="00C50410">
      <w:pPr>
        <w:shd w:val="clear" w:color="auto" w:fill="FFFFFF"/>
        <w:spacing w:before="38" w:after="34"/>
        <w:ind w:left="4584"/>
        <w:sectPr w:rsidR="00C50410">
          <w:type w:val="continuous"/>
          <w:pgSz w:w="11899" w:h="16838"/>
          <w:pgMar w:top="1214" w:right="1714" w:bottom="8707" w:left="195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</w:pPr>
      <w:r>
        <w:rPr>
          <w:rFonts w:ascii="Arial" w:hAnsi="Arial" w:cs="Arial"/>
          <w:color w:val="000000"/>
          <w:sz w:val="10"/>
          <w:szCs w:val="10"/>
          <w:lang w:val="en-US"/>
        </w:rPr>
        <w:lastRenderedPageBreak/>
        <w:t>NOTES: 1 2 3 4 5 6 7 8 9 10</w:t>
      </w:r>
    </w:p>
    <w:p w:rsidR="00C50410" w:rsidRDefault="00C5041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0"/>
          <w:szCs w:val="10"/>
          <w:lang w:val="en-US"/>
        </w:rPr>
        <w:lastRenderedPageBreak/>
        <w:t>PUBLICATION</w:t>
      </w:r>
    </w:p>
    <w:p w:rsidR="00C50410" w:rsidRDefault="00C50410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  <w:sz w:val="10"/>
          <w:szCs w:val="10"/>
        </w:rPr>
        <w:lastRenderedPageBreak/>
        <w:t>A-0</w:t>
      </w:r>
    </w:p>
    <w:p w:rsidR="00C50410" w:rsidRDefault="00C50410">
      <w:pPr>
        <w:shd w:val="clear" w:color="auto" w:fill="FFFFFF"/>
        <w:spacing w:before="14"/>
        <w:sectPr w:rsidR="00C50410">
          <w:type w:val="continuous"/>
          <w:pgSz w:w="11899" w:h="16838"/>
          <w:pgMar w:top="1214" w:right="1714" w:bottom="8707" w:left="2731" w:header="720" w:footer="720" w:gutter="0"/>
          <w:cols w:num="3" w:sep="1" w:space="720" w:equalWidth="0">
            <w:col w:w="1579" w:space="2227"/>
            <w:col w:w="720" w:space="2208"/>
            <w:col w:w="720"/>
          </w:cols>
          <w:noEndnote/>
        </w:sectPr>
      </w:pPr>
    </w:p>
    <w:p w:rsidR="00C50410" w:rsidRDefault="00C50410">
      <w:pPr>
        <w:spacing w:before="211" w:line="1" w:lineRule="exact"/>
        <w:rPr>
          <w:sz w:val="2"/>
          <w:szCs w:val="2"/>
        </w:rPr>
      </w:pPr>
    </w:p>
    <w:p w:rsidR="00C50410" w:rsidRDefault="00C50410">
      <w:pPr>
        <w:shd w:val="clear" w:color="auto" w:fill="FFFFFF"/>
        <w:spacing w:before="14"/>
        <w:sectPr w:rsidR="00C50410">
          <w:type w:val="continuous"/>
          <w:pgSz w:w="11899" w:h="16838"/>
          <w:pgMar w:top="1214" w:right="7550" w:bottom="8707" w:left="2525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125" w:lineRule="exact"/>
      </w:pPr>
      <w:r>
        <w:rPr>
          <w:rFonts w:ascii="Arial" w:hAnsi="Arial" w:cs="Arial"/>
          <w:color w:val="000000"/>
          <w:sz w:val="10"/>
          <w:szCs w:val="10"/>
        </w:rPr>
        <w:lastRenderedPageBreak/>
        <w:t>количекство клиентов в очереди 1</w:t>
      </w:r>
    </w:p>
    <w:p w:rsidR="00C50410" w:rsidRDefault="00C50410">
      <w:pPr>
        <w:shd w:val="clear" w:color="auto" w:fill="FFFFFF"/>
        <w:spacing w:before="24" w:line="125" w:lineRule="exact"/>
        <w:ind w:right="187"/>
        <w:jc w:val="both"/>
      </w:pPr>
      <w:r>
        <w:br w:type="column"/>
      </w:r>
      <w:r>
        <w:rPr>
          <w:rFonts w:ascii="Arial" w:hAnsi="Arial" w:cs="Arial"/>
          <w:color w:val="000000"/>
          <w:sz w:val="10"/>
          <w:szCs w:val="10"/>
        </w:rPr>
        <w:lastRenderedPageBreak/>
        <w:t>количество клиентов в очереди 2</w:t>
      </w:r>
    </w:p>
    <w:p w:rsidR="00C50410" w:rsidRDefault="00C50410">
      <w:pPr>
        <w:shd w:val="clear" w:color="auto" w:fill="FFFFFF"/>
        <w:spacing w:before="24" w:line="125" w:lineRule="exact"/>
        <w:ind w:right="187"/>
        <w:jc w:val="both"/>
        <w:sectPr w:rsidR="00C50410">
          <w:type w:val="continuous"/>
          <w:pgSz w:w="11899" w:h="16838"/>
          <w:pgMar w:top="1214" w:right="7550" w:bottom="8707" w:left="2525" w:header="720" w:footer="720" w:gutter="0"/>
          <w:cols w:num="2" w:sep="1" w:space="720" w:equalWidth="0">
            <w:col w:w="720" w:space="384"/>
            <w:col w:w="720"/>
          </w:cols>
          <w:noEndnote/>
        </w:sectPr>
      </w:pPr>
    </w:p>
    <w:p w:rsidR="00C50410" w:rsidRDefault="008C1CDA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margin">
                  <wp:posOffset>-33655</wp:posOffset>
                </wp:positionH>
                <wp:positionV relativeFrom="paragraph">
                  <wp:posOffset>194945</wp:posOffset>
                </wp:positionV>
                <wp:extent cx="0" cy="484505"/>
                <wp:effectExtent l="0" t="0" r="0" b="0"/>
                <wp:wrapNone/>
                <wp:docPr id="7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450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6438C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.65pt,15.35pt" to="-2.6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N4PEwIAACk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margin">
                  <wp:posOffset>-36830</wp:posOffset>
                </wp:positionH>
                <wp:positionV relativeFrom="paragraph">
                  <wp:posOffset>198120</wp:posOffset>
                </wp:positionV>
                <wp:extent cx="0" cy="475615"/>
                <wp:effectExtent l="0" t="0" r="0" b="0"/>
                <wp:wrapNone/>
                <wp:docPr id="7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561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A3CBE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.9pt,15.6pt" to="-2.9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" o:allowincell="f" strokeweight=".7pt">
                <w10:wrap anchorx="margin"/>
              </v:line>
            </w:pict>
          </mc:Fallback>
        </mc:AlternateContent>
      </w:r>
    </w:p>
    <w:p w:rsidR="00C50410" w:rsidRDefault="00C50410">
      <w:pPr>
        <w:framePr w:h="134" w:hRule="exact" w:hSpace="38" w:wrap="notBeside" w:vAnchor="text" w:hAnchor="margin" w:x="2790" w:y="2382"/>
        <w:shd w:val="clear" w:color="auto" w:fill="FFFFFF"/>
      </w:pPr>
      <w:r>
        <w:rPr>
          <w:rFonts w:ascii="Arial" w:hAnsi="Arial" w:cs="Arial"/>
          <w:color w:val="000000"/>
          <w:sz w:val="10"/>
          <w:szCs w:val="10"/>
        </w:rPr>
        <w:t>Клиент обслужен</w:t>
      </w:r>
    </w:p>
    <w:p w:rsidR="00C50410" w:rsidRDefault="00C50410">
      <w:pPr>
        <w:framePr w:h="115" w:hRule="exact" w:hSpace="38" w:wrap="auto" w:vAnchor="text" w:hAnchor="text" w:x="2060" w:y="438"/>
        <w:shd w:val="clear" w:color="auto" w:fill="FFFFFF"/>
      </w:pPr>
      <w:r>
        <w:rPr>
          <w:rFonts w:ascii="Arial" w:hAnsi="Arial" w:cs="Arial"/>
          <w:color w:val="000000"/>
          <w:spacing w:val="-1"/>
          <w:sz w:val="10"/>
          <w:szCs w:val="10"/>
        </w:rPr>
        <w:t>Клиент обслужен</w:t>
      </w:r>
    </w:p>
    <w:p w:rsidR="00C50410" w:rsidRDefault="008C1CDA">
      <w:pPr>
        <w:shd w:val="clear" w:color="auto" w:fill="FFFFFF"/>
        <w:spacing w:before="355" w:line="360" w:lineRule="exact"/>
        <w:ind w:right="1056" w:firstLine="221"/>
      </w:pPr>
      <w:r>
        <w:rPr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-1511935</wp:posOffset>
            </wp:positionH>
            <wp:positionV relativeFrom="paragraph">
              <wp:posOffset>372110</wp:posOffset>
            </wp:positionV>
            <wp:extent cx="5297170" cy="1182370"/>
            <wp:effectExtent l="0" t="0" r="0" b="0"/>
            <wp:wrapThrough wrapText="bothSides">
              <wp:wrapPolygon edited="0">
                <wp:start x="0" y="0"/>
                <wp:lineTo x="0" y="21229"/>
                <wp:lineTo x="21517" y="21229"/>
                <wp:lineTo x="21517" y="0"/>
                <wp:lineTo x="0" y="0"/>
              </wp:wrapPolygon>
            </wp:wrapThrough>
            <wp:docPr id="7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410">
        <w:rPr>
          <w:rFonts w:ascii="Arial" w:hAnsi="Arial" w:cs="Arial"/>
          <w:color w:val="000000"/>
          <w:spacing w:val="-1"/>
          <w:sz w:val="10"/>
          <w:szCs w:val="10"/>
        </w:rPr>
        <w:t xml:space="preserve">Обслужить касса 1 </w:t>
      </w:r>
      <w:r w:rsidR="00C50410">
        <w:rPr>
          <w:rFonts w:ascii="Arial" w:hAnsi="Arial" w:cs="Arial"/>
          <w:color w:val="000000"/>
          <w:sz w:val="10"/>
          <w:szCs w:val="10"/>
        </w:rPr>
        <w:t>р. 750</w:t>
      </w:r>
    </w:p>
    <w:p w:rsidR="00C50410" w:rsidRDefault="00C50410">
      <w:pPr>
        <w:shd w:val="clear" w:color="auto" w:fill="FFFFFF"/>
        <w:tabs>
          <w:tab w:val="left" w:pos="2237"/>
        </w:tabs>
        <w:spacing w:after="941" w:line="307" w:lineRule="exact"/>
        <w:ind w:left="1066" w:firstLine="158"/>
      </w:pPr>
      <w:r>
        <w:rPr>
          <w:rFonts w:ascii="Arial" w:hAnsi="Arial" w:cs="Arial"/>
          <w:color w:val="000000"/>
          <w:sz w:val="10"/>
          <w:szCs w:val="10"/>
        </w:rPr>
        <w:t>Обслужить касса 2</w:t>
      </w:r>
      <w:r>
        <w:rPr>
          <w:rFonts w:ascii="Arial" w:hAnsi="Arial" w:cs="Arial"/>
          <w:color w:val="000000"/>
          <w:sz w:val="10"/>
          <w:szCs w:val="10"/>
        </w:rPr>
        <w:br/>
      </w:r>
      <w:r>
        <w:rPr>
          <w:rFonts w:ascii="Arial" w:hAnsi="Arial" w:cs="Arial"/>
          <w:color w:val="000000"/>
          <w:spacing w:val="-1"/>
          <w:sz w:val="10"/>
          <w:szCs w:val="10"/>
        </w:rPr>
        <w:t>р. 120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0"/>
          <w:szCs w:val="10"/>
        </w:rPr>
        <w:lastRenderedPageBreak/>
        <w:t>3</w:t>
      </w:r>
    </w:p>
    <w:p w:rsidR="00C50410" w:rsidRDefault="00C50410">
      <w:pPr>
        <w:shd w:val="clear" w:color="auto" w:fill="FFFFFF"/>
        <w:tabs>
          <w:tab w:val="left" w:pos="2237"/>
        </w:tabs>
        <w:spacing w:after="941" w:line="307" w:lineRule="exact"/>
        <w:ind w:left="1066" w:firstLine="158"/>
        <w:sectPr w:rsidR="00C50410">
          <w:type w:val="continuous"/>
          <w:pgSz w:w="11899" w:h="16838"/>
          <w:pgMar w:top="1214" w:right="5160" w:bottom="8707" w:left="445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</w:pPr>
      <w:r>
        <w:rPr>
          <w:rFonts w:ascii="Arial" w:hAnsi="Arial" w:cs="Arial"/>
          <w:color w:val="000000"/>
          <w:sz w:val="10"/>
          <w:szCs w:val="10"/>
        </w:rPr>
        <w:lastRenderedPageBreak/>
        <w:t>кассир 1</w:t>
      </w:r>
    </w:p>
    <w:p w:rsidR="00C50410" w:rsidRDefault="00C50410">
      <w:pPr>
        <w:shd w:val="clear" w:color="auto" w:fill="FFFFFF"/>
        <w:spacing w:before="48"/>
      </w:pPr>
      <w:r>
        <w:br w:type="column"/>
      </w:r>
      <w:r>
        <w:rPr>
          <w:rFonts w:ascii="Arial" w:hAnsi="Arial" w:cs="Arial"/>
          <w:color w:val="000000"/>
          <w:sz w:val="10"/>
          <w:szCs w:val="10"/>
        </w:rPr>
        <w:lastRenderedPageBreak/>
        <w:t>кассир 2</w:t>
      </w:r>
    </w:p>
    <w:p w:rsidR="00C50410" w:rsidRDefault="00C50410">
      <w:pPr>
        <w:shd w:val="clear" w:color="auto" w:fill="FFFFFF"/>
        <w:spacing w:before="48"/>
        <w:sectPr w:rsidR="00C50410">
          <w:type w:val="continuous"/>
          <w:pgSz w:w="11899" w:h="16838"/>
          <w:pgMar w:top="1214" w:right="4992" w:bottom="8707" w:left="5213" w:header="720" w:footer="720" w:gutter="0"/>
          <w:cols w:num="2" w:sep="1" w:space="720" w:equalWidth="0">
            <w:col w:w="720" w:space="254"/>
            <w:col w:w="720"/>
          </w:cols>
          <w:noEndnote/>
        </w:sectPr>
      </w:pPr>
    </w:p>
    <w:p w:rsidR="00C50410" w:rsidRDefault="00C50410">
      <w:pPr>
        <w:spacing w:before="250" w:line="1" w:lineRule="exact"/>
        <w:rPr>
          <w:sz w:val="2"/>
          <w:szCs w:val="2"/>
        </w:rPr>
      </w:pPr>
    </w:p>
    <w:p w:rsidR="00C50410" w:rsidRDefault="00C50410">
      <w:pPr>
        <w:shd w:val="clear" w:color="auto" w:fill="FFFFFF"/>
        <w:spacing w:before="48"/>
        <w:sectPr w:rsidR="00C50410">
          <w:type w:val="continuous"/>
          <w:pgSz w:w="11899" w:h="16838"/>
          <w:pgMar w:top="1214" w:right="2750" w:bottom="8707" w:left="195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before="5"/>
      </w:pPr>
      <w:r>
        <w:rPr>
          <w:rFonts w:ascii="Arial" w:hAnsi="Arial" w:cs="Arial"/>
          <w:color w:val="000000"/>
          <w:sz w:val="10"/>
          <w:szCs w:val="10"/>
          <w:lang w:val="en-US"/>
        </w:rPr>
        <w:lastRenderedPageBreak/>
        <w:t>NODE:</w:t>
      </w:r>
    </w:p>
    <w:p w:rsidR="00C50410" w:rsidRDefault="00C50410">
      <w:pPr>
        <w:shd w:val="clear" w:color="auto" w:fill="FFFFFF"/>
        <w:spacing w:before="206"/>
      </w:pPr>
      <w:r>
        <w:br w:type="column"/>
      </w:r>
      <w:r>
        <w:rPr>
          <w:rFonts w:ascii="Arial" w:hAnsi="Arial" w:cs="Arial"/>
          <w:color w:val="000000"/>
          <w:lang w:val="en-US"/>
        </w:rPr>
        <w:lastRenderedPageBreak/>
        <w:t>A0</w:t>
      </w:r>
    </w:p>
    <w:p w:rsidR="00C50410" w:rsidRDefault="00C50410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spacing w:val="-1"/>
          <w:sz w:val="10"/>
          <w:szCs w:val="10"/>
          <w:lang w:val="en-US"/>
        </w:rPr>
        <w:lastRenderedPageBreak/>
        <w:t>TITLE:</w:t>
      </w:r>
    </w:p>
    <w:p w:rsidR="00C50410" w:rsidRDefault="00C5041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pacing w:val="-10"/>
        </w:rPr>
        <w:lastRenderedPageBreak/>
        <w:t>Обслуживание</w:t>
      </w:r>
    </w:p>
    <w:p w:rsidR="00C50410" w:rsidRDefault="00C50410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  <w:spacing w:val="-2"/>
          <w:sz w:val="10"/>
          <w:szCs w:val="10"/>
          <w:lang w:val="en-US"/>
        </w:rPr>
        <w:lastRenderedPageBreak/>
        <w:t>NUMBER:</w:t>
      </w:r>
    </w:p>
    <w:p w:rsidR="00C50410" w:rsidRDefault="00C50410">
      <w:pPr>
        <w:shd w:val="clear" w:color="auto" w:fill="FFFFFF"/>
        <w:spacing w:before="14"/>
        <w:sectPr w:rsidR="00C50410">
          <w:type w:val="continuous"/>
          <w:pgSz w:w="11899" w:h="16838"/>
          <w:pgMar w:top="1214" w:right="2750" w:bottom="8707" w:left="1954" w:header="720" w:footer="720" w:gutter="0"/>
          <w:cols w:num="5" w:space="720" w:equalWidth="0">
            <w:col w:w="720" w:space="0"/>
            <w:col w:w="720" w:space="283"/>
            <w:col w:w="720" w:space="1176"/>
            <w:col w:w="1291" w:space="1618"/>
            <w:col w:w="720"/>
          </w:cols>
          <w:noEndnote/>
        </w:sectPr>
      </w:pPr>
    </w:p>
    <w:p w:rsidR="00C50410" w:rsidRDefault="00C50410">
      <w:pPr>
        <w:shd w:val="clear" w:color="auto" w:fill="FFFFFF"/>
        <w:spacing w:before="576"/>
        <w:ind w:left="4061"/>
      </w:pPr>
      <w:r>
        <w:rPr>
          <w:color w:val="000000"/>
          <w:spacing w:val="-2"/>
          <w:sz w:val="24"/>
          <w:szCs w:val="24"/>
        </w:rPr>
        <w:lastRenderedPageBreak/>
        <w:t>Рис.18.</w:t>
      </w:r>
    </w:p>
    <w:p w:rsidR="00C50410" w:rsidRDefault="00C50410">
      <w:pPr>
        <w:shd w:val="clear" w:color="auto" w:fill="FFFFFF"/>
        <w:spacing w:before="576"/>
        <w:ind w:left="4061"/>
        <w:sectPr w:rsidR="00C50410">
          <w:type w:val="continuous"/>
          <w:pgSz w:w="11899" w:h="16838"/>
          <w:pgMar w:top="1214" w:right="1714" w:bottom="8707" w:left="195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</w:pPr>
      <w:r>
        <w:rPr>
          <w:b/>
          <w:bCs/>
          <w:color w:val="000000"/>
          <w:spacing w:val="-2"/>
          <w:sz w:val="24"/>
          <w:szCs w:val="24"/>
          <w:u w:val="single"/>
        </w:rPr>
        <w:lastRenderedPageBreak/>
        <w:t xml:space="preserve">Диаграммы </w:t>
      </w:r>
      <w:r>
        <w:rPr>
          <w:b/>
          <w:bCs/>
          <w:color w:val="000000"/>
          <w:spacing w:val="-2"/>
          <w:sz w:val="24"/>
          <w:szCs w:val="24"/>
          <w:u w:val="single"/>
          <w:lang w:val="en-US"/>
        </w:rPr>
        <w:t>Workflow (IDEF3)</w:t>
      </w:r>
    </w:p>
    <w:p w:rsidR="00C50410" w:rsidRDefault="00C50410">
      <w:pPr>
        <w:shd w:val="clear" w:color="auto" w:fill="FFFFFF"/>
        <w:spacing w:before="230" w:line="274" w:lineRule="exact"/>
      </w:pPr>
      <w:r>
        <w:rPr>
          <w:b/>
          <w:bCs/>
          <w:color w:val="000000"/>
          <w:spacing w:val="-1"/>
          <w:sz w:val="24"/>
          <w:szCs w:val="24"/>
        </w:rPr>
        <w:t>Область применения</w:t>
      </w:r>
    </w:p>
    <w:p w:rsidR="00C50410" w:rsidRDefault="00C50410">
      <w:pPr>
        <w:shd w:val="clear" w:color="auto" w:fill="FFFFFF"/>
        <w:spacing w:line="274" w:lineRule="exact"/>
        <w:ind w:firstLine="178"/>
        <w:jc w:val="both"/>
      </w:pPr>
      <w:r>
        <w:rPr>
          <w:b/>
          <w:bCs/>
          <w:color w:val="000000"/>
          <w:sz w:val="24"/>
          <w:szCs w:val="24"/>
          <w:lang w:val="en-US"/>
        </w:rPr>
        <w:t xml:space="preserve">IDEF3 </w:t>
      </w:r>
      <w:r>
        <w:rPr>
          <w:b/>
          <w:bCs/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 xml:space="preserve">используется для описания логики взаимодействия информационных потоков. Эта методология моделирования использует графическое описание информационных потоков, взаимоотношений между процессами обработки информации и объектов, являющихся частью этих процессов. Диаграммы </w:t>
      </w:r>
      <w:r>
        <w:rPr>
          <w:color w:val="000000"/>
          <w:sz w:val="24"/>
          <w:szCs w:val="24"/>
          <w:lang w:val="en-US"/>
        </w:rPr>
        <w:t xml:space="preserve">Workflow </w:t>
      </w:r>
      <w:r>
        <w:rPr>
          <w:color w:val="000000"/>
          <w:sz w:val="24"/>
          <w:szCs w:val="24"/>
        </w:rPr>
        <w:t>могут быть использованы в моделировании бизнес-процессов для анализа завершенности процедур обработки информации. С их помощью можно описывать сценарии действий сотрудников организации, например, последовательность обработки заказа или события, которые необходимо обработать за конечное время.</w:t>
      </w:r>
    </w:p>
    <w:p w:rsidR="00C50410" w:rsidRDefault="00C50410">
      <w:pPr>
        <w:shd w:val="clear" w:color="auto" w:fill="FFFFFF"/>
        <w:spacing w:line="274" w:lineRule="exact"/>
        <w:ind w:firstLine="178"/>
        <w:jc w:val="both"/>
        <w:sectPr w:rsidR="00C50410">
          <w:pgSz w:w="11899" w:h="16838"/>
          <w:pgMar w:top="1109" w:right="845" w:bottom="763" w:left="1704" w:header="720" w:footer="720" w:gutter="0"/>
          <w:cols w:space="60"/>
          <w:noEndnote/>
        </w:sectPr>
      </w:pPr>
    </w:p>
    <w:p w:rsidR="00C50410" w:rsidRDefault="008C1CDA">
      <w:pPr>
        <w:shd w:val="clear" w:color="auto" w:fill="FFFFFF"/>
        <w:spacing w:before="19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margin">
                  <wp:posOffset>-73025</wp:posOffset>
                </wp:positionH>
                <wp:positionV relativeFrom="paragraph">
                  <wp:posOffset>1557655</wp:posOffset>
                </wp:positionV>
                <wp:extent cx="0" cy="709930"/>
                <wp:effectExtent l="0" t="0" r="0" b="0"/>
                <wp:wrapNone/>
                <wp:docPr id="7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99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C53C9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75pt,122.65pt" to="-5.75pt,1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gOEgIAACk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margin">
                  <wp:posOffset>-73025</wp:posOffset>
                </wp:positionH>
                <wp:positionV relativeFrom="paragraph">
                  <wp:posOffset>499745</wp:posOffset>
                </wp:positionV>
                <wp:extent cx="0" cy="1051560"/>
                <wp:effectExtent l="0" t="0" r="0" b="0"/>
                <wp:wrapNone/>
                <wp:docPr id="7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15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4851A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75pt,39.35pt" to="-5.75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iaEwIAACo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margin">
                  <wp:posOffset>5337175</wp:posOffset>
                </wp:positionH>
                <wp:positionV relativeFrom="paragraph">
                  <wp:posOffset>1557655</wp:posOffset>
                </wp:positionV>
                <wp:extent cx="0" cy="709930"/>
                <wp:effectExtent l="0" t="0" r="0" b="0"/>
                <wp:wrapNone/>
                <wp:docPr id="7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99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11263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20.25pt,122.65pt" to="420.25pt,1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margin">
                  <wp:posOffset>5337175</wp:posOffset>
                </wp:positionH>
                <wp:positionV relativeFrom="paragraph">
                  <wp:posOffset>499745</wp:posOffset>
                </wp:positionV>
                <wp:extent cx="0" cy="1051560"/>
                <wp:effectExtent l="0" t="0" r="0" b="0"/>
                <wp:wrapNone/>
                <wp:docPr id="7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15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D664A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20.25pt,39.35pt" to="420.25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2fFQIAACoEAAAOAAAAZHJzL2Uyb0RvYy54bWysU02P2jAQvVfqf7B8hyRsYN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" o:allowincell="f" strokeweight=".5pt">
                <w10:wrap anchorx="margin"/>
              </v:line>
            </w:pict>
          </mc:Fallback>
        </mc:AlternateContent>
      </w:r>
      <w:r w:rsidR="00C50410">
        <w:rPr>
          <w:b/>
          <w:bCs/>
          <w:color w:val="000000"/>
          <w:spacing w:val="-3"/>
          <w:sz w:val="24"/>
          <w:szCs w:val="24"/>
        </w:rPr>
        <w:t>Основные элементы</w:t>
      </w:r>
    </w:p>
    <w:p w:rsidR="00C50410" w:rsidRDefault="00C50410">
      <w:pPr>
        <w:shd w:val="clear" w:color="auto" w:fill="FFFFFF"/>
      </w:pPr>
      <w:r>
        <w:rPr>
          <w:color w:val="000000"/>
          <w:spacing w:val="-1"/>
          <w:sz w:val="24"/>
          <w:szCs w:val="24"/>
          <w:u w:val="single"/>
        </w:rPr>
        <w:t xml:space="preserve">Диаграммы     Основная единица описания в </w:t>
      </w:r>
      <w:r>
        <w:rPr>
          <w:color w:val="000000"/>
          <w:spacing w:val="-1"/>
          <w:sz w:val="24"/>
          <w:szCs w:val="24"/>
          <w:u w:val="single"/>
          <w:lang w:val="en-US"/>
        </w:rPr>
        <w:t>IDEF3.</w:t>
      </w:r>
    </w:p>
    <w:p w:rsidR="00C50410" w:rsidRDefault="00C50410">
      <w:pPr>
        <w:framePr w:w="946" w:h="965" w:hRule="exact" w:hSpace="38" w:wrap="auto" w:vAnchor="text" w:hAnchor="text" w:x="1" w:y="-3"/>
        <w:shd w:val="clear" w:color="auto" w:fill="FFFFFF"/>
        <w:spacing w:line="274" w:lineRule="exact"/>
      </w:pPr>
      <w:r>
        <w:rPr>
          <w:b/>
          <w:bCs/>
          <w:color w:val="000000"/>
          <w:spacing w:val="-3"/>
          <w:sz w:val="24"/>
          <w:szCs w:val="24"/>
        </w:rPr>
        <w:t>Единица</w:t>
      </w:r>
    </w:p>
    <w:p w:rsidR="00C50410" w:rsidRDefault="00C50410">
      <w:pPr>
        <w:framePr w:w="946" w:h="965" w:hRule="exact" w:hSpace="38" w:wrap="auto" w:vAnchor="text" w:hAnchor="text" w:x="1" w:y="-3"/>
        <w:shd w:val="clear" w:color="auto" w:fill="FFFFFF"/>
        <w:spacing w:line="274" w:lineRule="exact"/>
      </w:pPr>
      <w:r>
        <w:rPr>
          <w:b/>
          <w:bCs/>
          <w:color w:val="000000"/>
          <w:spacing w:val="-1"/>
          <w:sz w:val="24"/>
          <w:szCs w:val="24"/>
        </w:rPr>
        <w:t>работы</w:t>
      </w:r>
    </w:p>
    <w:p w:rsidR="00C50410" w:rsidRDefault="00C50410">
      <w:pPr>
        <w:framePr w:w="946" w:h="965" w:hRule="exact" w:hSpace="38" w:wrap="auto" w:vAnchor="text" w:hAnchor="text" w:x="1" w:y="-3"/>
        <w:shd w:val="clear" w:color="auto" w:fill="FFFFFF"/>
        <w:spacing w:line="274" w:lineRule="exact"/>
      </w:pPr>
      <w:r>
        <w:rPr>
          <w:b/>
          <w:bCs/>
          <w:color w:val="000000"/>
          <w:spacing w:val="-1"/>
          <w:sz w:val="24"/>
          <w:szCs w:val="24"/>
          <w:lang w:val="en-US"/>
        </w:rPr>
        <w:t>(UOW)</w:t>
      </w:r>
    </w:p>
    <w:p w:rsidR="00C50410" w:rsidRDefault="00C50410">
      <w:pPr>
        <w:shd w:val="clear" w:color="auto" w:fill="FFFFFF"/>
        <w:tabs>
          <w:tab w:val="left" w:pos="3566"/>
          <w:tab w:val="left" w:pos="5328"/>
          <w:tab w:val="left" w:pos="6792"/>
        </w:tabs>
        <w:spacing w:line="274" w:lineRule="exact"/>
        <w:ind w:left="1522"/>
      </w:pPr>
      <w:r>
        <w:rPr>
          <w:color w:val="000000"/>
          <w:spacing w:val="-2"/>
          <w:sz w:val="24"/>
          <w:szCs w:val="24"/>
        </w:rPr>
        <w:t>Центральный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color w:val="000000"/>
          <w:spacing w:val="-3"/>
          <w:sz w:val="24"/>
          <w:szCs w:val="24"/>
        </w:rPr>
        <w:t>компонент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модели.</w:t>
      </w:r>
      <w:r>
        <w:rPr>
          <w:rFonts w:ascii="Arial"/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Изображаются</w:t>
      </w:r>
    </w:p>
    <w:p w:rsidR="00C50410" w:rsidRDefault="00C50410">
      <w:pPr>
        <w:shd w:val="clear" w:color="auto" w:fill="FFFFFF"/>
        <w:spacing w:line="274" w:lineRule="exact"/>
        <w:ind w:left="1522"/>
        <w:jc w:val="both"/>
      </w:pPr>
      <w:r>
        <w:rPr>
          <w:color w:val="000000"/>
          <w:spacing w:val="-1"/>
          <w:sz w:val="24"/>
          <w:szCs w:val="24"/>
        </w:rPr>
        <w:t xml:space="preserve">прямоугольниками с прямыми углами и имеют имя, выраженное </w:t>
      </w:r>
      <w:r>
        <w:rPr>
          <w:color w:val="000000"/>
          <w:sz w:val="24"/>
          <w:szCs w:val="24"/>
        </w:rPr>
        <w:t>отглагольным существительным, обозначающим процесс действия, одиночным или в составе фразы, и номер; другое имя существительное в составе той же фразы обычно отображает основной выход (результат работы).</w:t>
      </w:r>
    </w:p>
    <w:p w:rsidR="00C50410" w:rsidRDefault="00C50410">
      <w:pPr>
        <w:framePr w:h="317" w:hRule="exact" w:hSpace="38" w:wrap="auto" w:vAnchor="text" w:hAnchor="text" w:x="1" w:y="1"/>
        <w:shd w:val="clear" w:color="auto" w:fill="FFFFFF"/>
      </w:pPr>
      <w:r>
        <w:rPr>
          <w:color w:val="000000"/>
          <w:spacing w:val="-3"/>
          <w:sz w:val="24"/>
          <w:szCs w:val="24"/>
        </w:rPr>
        <w:t>Связи</w:t>
      </w:r>
    </w:p>
    <w:p w:rsidR="00C50410" w:rsidRDefault="00C50410">
      <w:pPr>
        <w:framePr w:w="3422" w:h="634" w:hRule="exact" w:hSpace="38" w:wrap="auto" w:vAnchor="text" w:hAnchor="text" w:x="1523" w:y="1"/>
        <w:shd w:val="clear" w:color="auto" w:fill="FFFFFF"/>
        <w:spacing w:line="278" w:lineRule="exact"/>
      </w:pPr>
      <w:r>
        <w:rPr>
          <w:color w:val="000000"/>
          <w:sz w:val="24"/>
          <w:szCs w:val="24"/>
        </w:rPr>
        <w:t>Показывают   взаимоотношение однонаправлены и могут быть</w:t>
      </w:r>
    </w:p>
    <w:p w:rsidR="00C50410" w:rsidRDefault="00C50410">
      <w:pPr>
        <w:framePr w:w="1805" w:h="634" w:hRule="exact" w:hSpace="38" w:wrap="auto" w:vAnchor="text" w:hAnchor="text" w:x="6495" w:y="1"/>
        <w:shd w:val="clear" w:color="auto" w:fill="FFFFFF"/>
        <w:spacing w:line="278" w:lineRule="exact"/>
      </w:pPr>
      <w:r>
        <w:rPr>
          <w:color w:val="000000"/>
          <w:sz w:val="24"/>
          <w:szCs w:val="24"/>
        </w:rPr>
        <w:t xml:space="preserve">связи   в   </w:t>
      </w:r>
      <w:r>
        <w:rPr>
          <w:color w:val="000000"/>
          <w:sz w:val="24"/>
          <w:szCs w:val="24"/>
          <w:lang w:val="en-US"/>
        </w:rPr>
        <w:t xml:space="preserve">IDEF3 </w:t>
      </w:r>
      <w:r>
        <w:rPr>
          <w:color w:val="000000"/>
          <w:sz w:val="24"/>
          <w:szCs w:val="24"/>
        </w:rPr>
        <w:t>куда угодно, но</w:t>
      </w:r>
    </w:p>
    <w:p w:rsidR="00C50410" w:rsidRDefault="00C50410">
      <w:pPr>
        <w:shd w:val="clear" w:color="auto" w:fill="FFFFFF"/>
        <w:spacing w:line="274" w:lineRule="exact"/>
        <w:ind w:left="5088"/>
      </w:pPr>
      <w:r>
        <w:rPr>
          <w:color w:val="000000"/>
          <w:sz w:val="24"/>
          <w:szCs w:val="24"/>
        </w:rPr>
        <w:t>работ.   Все</w:t>
      </w:r>
    </w:p>
    <w:p w:rsidR="00C50410" w:rsidRDefault="00C50410">
      <w:pPr>
        <w:shd w:val="clear" w:color="auto" w:fill="FFFFFF"/>
        <w:spacing w:line="274" w:lineRule="exact"/>
        <w:ind w:left="1522" w:firstLine="3590"/>
      </w:pPr>
      <w:r>
        <w:rPr>
          <w:color w:val="000000"/>
          <w:sz w:val="24"/>
          <w:szCs w:val="24"/>
        </w:rPr>
        <w:t xml:space="preserve">направлены обычно диаграммы </w:t>
      </w:r>
      <w:r>
        <w:rPr>
          <w:color w:val="000000"/>
          <w:sz w:val="24"/>
          <w:szCs w:val="24"/>
          <w:lang w:val="en-US"/>
        </w:rPr>
        <w:t xml:space="preserve">IDEF3 </w:t>
      </w:r>
      <w:r>
        <w:rPr>
          <w:color w:val="000000"/>
          <w:sz w:val="24"/>
          <w:szCs w:val="24"/>
        </w:rPr>
        <w:t>стараются построить так, чтобы связи были направлены слева направо.</w:t>
      </w:r>
    </w:p>
    <w:p w:rsidR="00C50410" w:rsidRDefault="00C50410">
      <w:pPr>
        <w:shd w:val="clear" w:color="auto" w:fill="FFFFFF"/>
        <w:spacing w:line="274" w:lineRule="exact"/>
        <w:ind w:left="1522" w:firstLine="3590"/>
        <w:sectPr w:rsidR="00C50410">
          <w:type w:val="continuous"/>
          <w:pgSz w:w="11899" w:h="16838"/>
          <w:pgMar w:top="1109" w:right="1896" w:bottom="763" w:left="1704" w:header="720" w:footer="720" w:gutter="0"/>
          <w:cols w:space="60"/>
          <w:noEndnote/>
        </w:sectPr>
      </w:pPr>
    </w:p>
    <w:p w:rsidR="00C50410" w:rsidRDefault="00C50410">
      <w:pPr>
        <w:framePr w:h="317" w:hRule="exact" w:hSpace="38" w:wrap="notBeside" w:vAnchor="text" w:hAnchor="text" w:x="4311" w:y="7911"/>
        <w:shd w:val="clear" w:color="auto" w:fill="FFFFFF"/>
      </w:pPr>
      <w:r>
        <w:rPr>
          <w:color w:val="000000"/>
          <w:spacing w:val="-2"/>
          <w:sz w:val="24"/>
          <w:szCs w:val="24"/>
        </w:rPr>
        <w:t>Рис.19.</w:t>
      </w:r>
    </w:p>
    <w:p w:rsidR="00C50410" w:rsidRDefault="008C1CDA">
      <w:pPr>
        <w:shd w:val="clear" w:color="auto" w:fill="FFFFFF"/>
        <w:spacing w:before="202" w:line="274" w:lineRule="exact"/>
      </w:pPr>
      <w:r>
        <w:rPr>
          <w:noProof/>
        </w:rPr>
        <w:lastRenderedPageBreak/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496570</wp:posOffset>
            </wp:positionV>
            <wp:extent cx="4248785" cy="4541520"/>
            <wp:effectExtent l="0" t="0" r="0" b="0"/>
            <wp:wrapThrough wrapText="bothSides">
              <wp:wrapPolygon edited="0">
                <wp:start x="0" y="0"/>
                <wp:lineTo x="0" y="21473"/>
                <wp:lineTo x="21500" y="21473"/>
                <wp:lineTo x="21500" y="0"/>
                <wp:lineTo x="0" y="0"/>
              </wp:wrapPolygon>
            </wp:wrapThrough>
            <wp:docPr id="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454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410">
        <w:rPr>
          <w:color w:val="000000"/>
          <w:sz w:val="24"/>
          <w:szCs w:val="24"/>
        </w:rPr>
        <w:t xml:space="preserve">В </w:t>
      </w:r>
      <w:r w:rsidR="00C50410">
        <w:rPr>
          <w:b/>
          <w:bCs/>
          <w:color w:val="000000"/>
          <w:sz w:val="24"/>
          <w:szCs w:val="24"/>
          <w:lang w:val="en-US"/>
        </w:rPr>
        <w:t xml:space="preserve">IDEF3 </w:t>
      </w:r>
      <w:r w:rsidR="00C50410">
        <w:rPr>
          <w:color w:val="000000"/>
          <w:sz w:val="24"/>
          <w:szCs w:val="24"/>
        </w:rPr>
        <w:t xml:space="preserve">различают три типа стрелок (рис.19), изображающих связи, стиль которых устанавливается через контекстное меню </w:t>
      </w:r>
      <w:r w:rsidR="00C50410">
        <w:rPr>
          <w:b/>
          <w:bCs/>
          <w:color w:val="000000"/>
          <w:sz w:val="24"/>
          <w:szCs w:val="24"/>
          <w:lang w:val="en-US"/>
        </w:rPr>
        <w:t>Style</w:t>
      </w:r>
      <w:r w:rsidR="00C50410">
        <w:rPr>
          <w:color w:val="000000"/>
          <w:sz w:val="24"/>
          <w:szCs w:val="24"/>
          <w:lang w:val="en-US"/>
        </w:rPr>
        <w:t>:</w:t>
      </w:r>
    </w:p>
    <w:p w:rsidR="00C50410" w:rsidRDefault="00C50410">
      <w:pPr>
        <w:shd w:val="clear" w:color="auto" w:fill="FFFFFF"/>
        <w:spacing w:before="202" w:line="274" w:lineRule="exact"/>
        <w:sectPr w:rsidR="00C50410">
          <w:type w:val="continuous"/>
          <w:pgSz w:w="11899" w:h="16838"/>
          <w:pgMar w:top="1109" w:right="850" w:bottom="763" w:left="1704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1"/>
        <w:gridCol w:w="7003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10"/>
            </w:pPr>
            <w:r>
              <w:rPr>
                <w:color w:val="000000"/>
                <w:sz w:val="24"/>
                <w:szCs w:val="24"/>
              </w:rPr>
              <w:lastRenderedPageBreak/>
              <w:t>Старшая</w:t>
            </w:r>
          </w:p>
          <w:p w:rsidR="00C50410" w:rsidRDefault="00C50410">
            <w:pPr>
              <w:shd w:val="clear" w:color="auto" w:fill="FFFFFF"/>
              <w:tabs>
                <w:tab w:val="left" w:leader="hyphen" w:pos="504"/>
              </w:tabs>
              <w:ind w:left="10"/>
            </w:pPr>
            <w:r>
              <w:rPr>
                <w:color w:val="000000"/>
                <w:sz w:val="10"/>
                <w:szCs w:val="10"/>
              </w:rPr>
              <w:tab/>
              <w:t xml:space="preserve">^    </w:t>
            </w:r>
            <w:r>
              <w:rPr>
                <w:i/>
                <w:iCs/>
                <w:color w:val="000000"/>
                <w:sz w:val="10"/>
                <w:szCs w:val="10"/>
              </w:rPr>
              <w:t xml:space="preserve">С" </w:t>
            </w:r>
            <w:r>
              <w:rPr>
                <w:color w:val="000000"/>
                <w:sz w:val="10"/>
                <w:szCs w:val="10"/>
                <w:lang w:val="en-US"/>
              </w:rPr>
              <w:t>Precedence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5"/>
              <w:jc w:val="both"/>
            </w:pPr>
            <w:r>
              <w:rPr>
                <w:color w:val="000000"/>
                <w:sz w:val="24"/>
                <w:szCs w:val="24"/>
              </w:rPr>
              <w:t>Сплошная линия, связывающая единицы работ. Рисуется слева направо или сверху вниз. Показывает, что работа-источник должна закончиться прежде, чем работа-цель начнется.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10"/>
            </w:pPr>
            <w:r>
              <w:rPr>
                <w:color w:val="000000"/>
                <w:spacing w:val="-2"/>
                <w:sz w:val="24"/>
                <w:szCs w:val="24"/>
              </w:rPr>
              <w:t>Отношения</w:t>
            </w:r>
          </w:p>
          <w:p w:rsidR="00C50410" w:rsidRDefault="00C50410">
            <w:pPr>
              <w:shd w:val="clear" w:color="auto" w:fill="FFFFFF"/>
              <w:tabs>
                <w:tab w:val="left" w:leader="hyphen" w:pos="480"/>
              </w:tabs>
              <w:ind w:left="10"/>
            </w:pPr>
            <w:r>
              <w:rPr>
                <w:color w:val="000000"/>
                <w:sz w:val="10"/>
                <w:szCs w:val="10"/>
              </w:rPr>
              <w:tab/>
              <w:t>*■    Г" ДеЬНопа!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jc w:val="both"/>
            </w:pPr>
            <w:r>
              <w:rPr>
                <w:color w:val="000000"/>
                <w:sz w:val="24"/>
                <w:szCs w:val="24"/>
              </w:rPr>
              <w:t>Пунктирная линия, использующаяся для изображения связей между единицами работ, а также между единицами работ и объектами ссылок.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125"/>
            </w:pPr>
            <w:r>
              <w:rPr>
                <w:color w:val="000000"/>
                <w:sz w:val="24"/>
                <w:szCs w:val="24"/>
              </w:rPr>
              <w:t>Потоки объектов</w:t>
            </w:r>
          </w:p>
          <w:p w:rsidR="00C50410" w:rsidRDefault="00C50410">
            <w:pPr>
              <w:shd w:val="clear" w:color="auto" w:fill="FFFFFF"/>
              <w:tabs>
                <w:tab w:val="left" w:leader="hyphen" w:pos="418"/>
              </w:tabs>
            </w:pPr>
            <w:r>
              <w:rPr>
                <w:color w:val="000000"/>
                <w:sz w:val="10"/>
                <w:szCs w:val="10"/>
              </w:rPr>
              <w:tab/>
            </w:r>
            <w:r>
              <w:rPr>
                <w:color w:val="000000"/>
                <w:spacing w:val="-1"/>
                <w:sz w:val="10"/>
                <w:szCs w:val="10"/>
              </w:rPr>
              <w:t xml:space="preserve">№-^   </w:t>
            </w:r>
            <w:r>
              <w:rPr>
                <w:color w:val="000000"/>
                <w:spacing w:val="-1"/>
                <w:sz w:val="10"/>
                <w:szCs w:val="10"/>
                <w:lang w:val="en-US"/>
              </w:rPr>
              <w:t>f</w:t>
            </w:r>
            <w:r>
              <w:rPr>
                <w:color w:val="000000"/>
                <w:spacing w:val="-1"/>
                <w:sz w:val="10"/>
                <w:szCs w:val="10"/>
                <w:vertAlign w:val="superscript"/>
                <w:lang w:val="en-US"/>
              </w:rPr>
              <w:t>1</w:t>
            </w:r>
            <w:r>
              <w:rPr>
                <w:color w:val="000000"/>
                <w:spacing w:val="-1"/>
                <w:sz w:val="10"/>
                <w:szCs w:val="10"/>
                <w:lang w:val="en-US"/>
              </w:rPr>
              <w:t xml:space="preserve">" </w:t>
            </w:r>
            <w:r>
              <w:rPr>
                <w:color w:val="000000"/>
                <w:spacing w:val="-1"/>
                <w:sz w:val="10"/>
                <w:szCs w:val="10"/>
              </w:rPr>
              <w:t xml:space="preserve">ДЬ|ес1 </w:t>
            </w:r>
            <w:r>
              <w:rPr>
                <w:color w:val="000000"/>
                <w:spacing w:val="-1"/>
                <w:sz w:val="10"/>
                <w:szCs w:val="10"/>
                <w:lang w:val="en-US"/>
              </w:rPr>
              <w:t>flow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jc w:val="both"/>
            </w:pPr>
            <w:r>
              <w:rPr>
                <w:color w:val="000000"/>
                <w:sz w:val="24"/>
                <w:szCs w:val="24"/>
              </w:rPr>
              <w:t>Стрелка с двумя наконечниками, применяется для описания того факта, что объект используется в двух или более единицах работы, например когда объект порождается в одной работе и используется в другой.</w:t>
            </w:r>
          </w:p>
        </w:tc>
      </w:tr>
    </w:tbl>
    <w:p w:rsidR="00C50410" w:rsidRDefault="00C50410">
      <w:pPr>
        <w:sectPr w:rsidR="00C50410">
          <w:pgSz w:w="11899" w:h="16838"/>
          <w:pgMar w:top="1411" w:right="845" w:bottom="4286" w:left="158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before="274" w:line="274" w:lineRule="exact"/>
        <w:jc w:val="both"/>
      </w:pPr>
      <w:r>
        <w:rPr>
          <w:b/>
          <w:bCs/>
          <w:color w:val="000000"/>
          <w:sz w:val="24"/>
          <w:szCs w:val="24"/>
        </w:rPr>
        <w:lastRenderedPageBreak/>
        <w:t xml:space="preserve">Старшая связь и поток объектов. </w:t>
      </w:r>
      <w:r>
        <w:rPr>
          <w:color w:val="000000"/>
          <w:sz w:val="24"/>
          <w:szCs w:val="24"/>
        </w:rPr>
        <w:t>Старшая связь показывает, что работа-источник заканчивается ранее, чем начинается работа-цель. Часто результатом работы-источника становится объект, необходимый для запуска работы-цели. В этом случае стрелку, обозначающую объект, изображают с двойным наконечником.</w:t>
      </w:r>
    </w:p>
    <w:p w:rsidR="00C50410" w:rsidRDefault="00C50410">
      <w:pPr>
        <w:shd w:val="clear" w:color="auto" w:fill="FFFFFF"/>
        <w:spacing w:before="274" w:line="274" w:lineRule="exact"/>
        <w:jc w:val="both"/>
      </w:pPr>
      <w:r>
        <w:rPr>
          <w:b/>
          <w:bCs/>
          <w:color w:val="000000"/>
          <w:sz w:val="24"/>
          <w:szCs w:val="24"/>
        </w:rPr>
        <w:t xml:space="preserve">Перекрестки. </w:t>
      </w:r>
      <w:r>
        <w:rPr>
          <w:color w:val="000000"/>
          <w:sz w:val="24"/>
          <w:szCs w:val="24"/>
        </w:rPr>
        <w:t xml:space="preserve">Окончание одной работы может служить сигналом к началу нескольких </w:t>
      </w:r>
      <w:r>
        <w:rPr>
          <w:color w:val="000000"/>
          <w:spacing w:val="-1"/>
          <w:sz w:val="24"/>
          <w:szCs w:val="24"/>
        </w:rPr>
        <w:t xml:space="preserve">работ, или же одна работа для своего запуска может ожидать окончания нескольких работ. </w:t>
      </w:r>
      <w:r>
        <w:rPr>
          <w:color w:val="000000"/>
          <w:sz w:val="24"/>
          <w:szCs w:val="24"/>
        </w:rPr>
        <w:t xml:space="preserve">Перекрестки используются для отображения логики взаимодействия стрелок при слиянии и разветвлении или для отображения множества событий, которые могут или должны </w:t>
      </w:r>
      <w:r>
        <w:rPr>
          <w:color w:val="000000"/>
          <w:spacing w:val="-1"/>
          <w:sz w:val="24"/>
          <w:szCs w:val="24"/>
        </w:rPr>
        <w:t xml:space="preserve">быть завершены перед началом следующей работы. Различают перекрестки для слияния и </w:t>
      </w:r>
      <w:r>
        <w:rPr>
          <w:color w:val="000000"/>
          <w:sz w:val="24"/>
          <w:szCs w:val="24"/>
        </w:rPr>
        <w:t>разветвления стрелок. Перекресток не может использоваться одновременно для слияния и</w:t>
      </w:r>
    </w:p>
    <w:p w:rsidR="00C50410" w:rsidRDefault="008C1CDA">
      <w:pPr>
        <w:framePr w:h="3705" w:hSpace="38" w:wrap="auto" w:vAnchor="text" w:hAnchor="text" w:x="3198" w:y="71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76425" cy="2352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framePr w:w="5040" w:h="629" w:hRule="exact" w:hSpace="38" w:wrap="notBeside" w:vAnchor="text" w:hAnchor="text" w:x="1" w:y="4403"/>
        <w:shd w:val="clear" w:color="auto" w:fill="FFFFFF"/>
        <w:spacing w:line="278" w:lineRule="exact"/>
        <w:ind w:firstLine="4310"/>
      </w:pPr>
      <w:r>
        <w:rPr>
          <w:color w:val="000000"/>
          <w:spacing w:val="-2"/>
          <w:sz w:val="24"/>
          <w:szCs w:val="24"/>
        </w:rPr>
        <w:t xml:space="preserve">Рис.20. </w:t>
      </w:r>
      <w:r>
        <w:rPr>
          <w:color w:val="000000"/>
          <w:sz w:val="24"/>
          <w:szCs w:val="24"/>
        </w:rPr>
        <w:t>необходимо указать тип перекрестка.</w:t>
      </w:r>
    </w:p>
    <w:p w:rsidR="00C50410" w:rsidRDefault="00C50410">
      <w:pPr>
        <w:shd w:val="clear" w:color="auto" w:fill="FFFFFF"/>
        <w:tabs>
          <w:tab w:val="left" w:leader="underscore" w:pos="6106"/>
        </w:tabs>
        <w:spacing w:before="168" w:line="274" w:lineRule="exact"/>
        <w:ind w:right="19"/>
        <w:jc w:val="both"/>
      </w:pPr>
      <w:r>
        <w:rPr>
          <w:color w:val="000000"/>
          <w:sz w:val="24"/>
          <w:szCs w:val="24"/>
        </w:rPr>
        <w:t xml:space="preserve">для разветвления. Для внесения перекрестка служит кнопка </w:t>
      </w:r>
      <w:r>
        <w:rPr>
          <w:b/>
          <w:bCs/>
          <w:color w:val="000000"/>
          <w:sz w:val="24"/>
          <w:szCs w:val="24"/>
        </w:rPr>
        <w:t xml:space="preserve">"^ </w:t>
      </w:r>
      <w:r>
        <w:rPr>
          <w:color w:val="000000"/>
          <w:sz w:val="24"/>
          <w:szCs w:val="24"/>
        </w:rPr>
        <w:t>в палитре инструментов .</w:t>
      </w:r>
      <w:r>
        <w:rPr>
          <w:color w:val="000000"/>
          <w:sz w:val="24"/>
          <w:szCs w:val="24"/>
        </w:rPr>
        <w:br/>
        <w:t xml:space="preserve">В диалоге </w:t>
      </w:r>
      <w:r>
        <w:rPr>
          <w:b/>
          <w:bCs/>
          <w:color w:val="000000"/>
          <w:sz w:val="24"/>
          <w:szCs w:val="24"/>
          <w:lang w:val="en-US"/>
        </w:rPr>
        <w:t xml:space="preserve">Select Junction Type </w:t>
      </w:r>
      <w:r>
        <w:rPr>
          <w:color w:val="000000"/>
          <w:sz w:val="24"/>
          <w:szCs w:val="24"/>
        </w:rPr>
        <w:t>(рис.20).</w:t>
      </w:r>
      <w:r>
        <w:rPr>
          <w:b/>
          <w:bCs/>
          <w:color w:val="0052BC"/>
          <w:sz w:val="24"/>
          <w:szCs w:val="24"/>
        </w:rPr>
        <w:tab/>
      </w:r>
    </w:p>
    <w:p w:rsidR="00C50410" w:rsidRDefault="00C50410">
      <w:pPr>
        <w:shd w:val="clear" w:color="auto" w:fill="FFFFFF"/>
        <w:tabs>
          <w:tab w:val="left" w:leader="underscore" w:pos="6106"/>
        </w:tabs>
        <w:spacing w:before="168" w:line="274" w:lineRule="exact"/>
        <w:ind w:right="19"/>
        <w:jc w:val="both"/>
        <w:sectPr w:rsidR="00C50410">
          <w:type w:val="continuous"/>
          <w:pgSz w:w="11899" w:h="16838"/>
          <w:pgMar w:top="1411" w:right="845" w:bottom="4286" w:left="1704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6"/>
        <w:gridCol w:w="2837"/>
        <w:gridCol w:w="2846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8" w:lineRule="exact"/>
            </w:pPr>
            <w:r>
              <w:rPr>
                <w:b/>
                <w:bCs/>
                <w:color w:val="000000"/>
                <w:sz w:val="24"/>
                <w:szCs w:val="24"/>
              </w:rPr>
              <w:t>Смысл        в       случае слияния стрелок</w:t>
            </w:r>
          </w:p>
        </w:tc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8" w:lineRule="exact"/>
              <w:ind w:right="5"/>
              <w:jc w:val="both"/>
            </w:pPr>
            <w:r>
              <w:rPr>
                <w:b/>
                <w:bCs/>
                <w:color w:val="000000"/>
                <w:sz w:val="24"/>
                <w:szCs w:val="24"/>
              </w:rPr>
              <w:t>Смысл в случае разветвления стрелок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  <w:lang w:val="en-US"/>
              </w:rPr>
              <w:t>Asynchronous AND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</w:pPr>
            <w:r>
              <w:rPr>
                <w:color w:val="000000"/>
                <w:sz w:val="24"/>
                <w:szCs w:val="24"/>
              </w:rPr>
              <w:t>Все      предшествующие процессы должны быть завершены</w:t>
            </w:r>
          </w:p>
        </w:tc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jc w:val="both"/>
            </w:pPr>
            <w:r>
              <w:rPr>
                <w:color w:val="000000"/>
                <w:sz w:val="24"/>
                <w:szCs w:val="24"/>
              </w:rPr>
              <w:t>Все следующие процессы должны быть запущены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  <w:lang w:val="en-US"/>
              </w:rPr>
              <w:t>Synchronous AND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</w:pPr>
            <w:r>
              <w:rPr>
                <w:color w:val="000000"/>
                <w:sz w:val="24"/>
                <w:szCs w:val="24"/>
              </w:rPr>
              <w:t>Все      предшествующие процессы        завершены одновременно</w:t>
            </w:r>
          </w:p>
        </w:tc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jc w:val="both"/>
            </w:pPr>
            <w:r>
              <w:rPr>
                <w:color w:val="000000"/>
                <w:sz w:val="24"/>
                <w:szCs w:val="24"/>
              </w:rPr>
              <w:t>Все следующие процессы запускаются одновременно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  <w:lang w:val="en-US"/>
              </w:rPr>
              <w:t>Asynchronous OR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</w:pPr>
            <w:r>
              <w:rPr>
                <w:color w:val="000000"/>
                <w:sz w:val="24"/>
                <w:szCs w:val="24"/>
              </w:rPr>
              <w:t>Один     или     несколько предшествующих процессов должны быть завершены</w:t>
            </w:r>
          </w:p>
        </w:tc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5"/>
              <w:jc w:val="both"/>
            </w:pPr>
            <w:r>
              <w:rPr>
                <w:color w:val="000000"/>
                <w:sz w:val="24"/>
                <w:szCs w:val="24"/>
              </w:rPr>
              <w:t>Один или несколько следующих процессов должны быть запущены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  <w:lang w:val="en-US"/>
              </w:rPr>
              <w:t>Synchronous OR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</w:pPr>
            <w:r>
              <w:rPr>
                <w:color w:val="000000"/>
                <w:sz w:val="24"/>
                <w:szCs w:val="24"/>
              </w:rPr>
              <w:t xml:space="preserve">Один     или     несколько предшествующих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процессов       завершены </w:t>
            </w:r>
            <w:r>
              <w:rPr>
                <w:color w:val="000000"/>
                <w:sz w:val="24"/>
                <w:szCs w:val="24"/>
              </w:rPr>
              <w:t>одновременно</w:t>
            </w:r>
          </w:p>
        </w:tc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5"/>
            </w:pPr>
            <w:r>
              <w:rPr>
                <w:color w:val="000000"/>
                <w:sz w:val="24"/>
                <w:szCs w:val="24"/>
              </w:rPr>
              <w:t xml:space="preserve">Один     или     несколько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следующих      процессов </w:t>
            </w:r>
            <w:r>
              <w:rPr>
                <w:color w:val="000000"/>
                <w:sz w:val="24"/>
                <w:szCs w:val="24"/>
              </w:rPr>
              <w:t>запускаются одновременно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color w:val="000000"/>
                <w:spacing w:val="-2"/>
                <w:sz w:val="24"/>
                <w:szCs w:val="24"/>
                <w:lang w:val="en-US"/>
              </w:rPr>
              <w:t>XOR (Exclusive OR)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</w:pPr>
            <w:r>
              <w:rPr>
                <w:color w:val="000000"/>
                <w:sz w:val="24"/>
                <w:szCs w:val="24"/>
              </w:rPr>
              <w:t>Только                     один предшествующий процесс завершен</w:t>
            </w:r>
          </w:p>
        </w:tc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5"/>
              <w:jc w:val="both"/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Только один следующий </w:t>
            </w:r>
            <w:r>
              <w:rPr>
                <w:color w:val="000000"/>
                <w:sz w:val="24"/>
                <w:szCs w:val="24"/>
              </w:rPr>
              <w:t>процесс запускается</w:t>
            </w:r>
          </w:p>
        </w:tc>
      </w:tr>
    </w:tbl>
    <w:p w:rsidR="00C50410" w:rsidRDefault="00C50410">
      <w:pPr>
        <w:shd w:val="clear" w:color="auto" w:fill="FFFFFF"/>
        <w:spacing w:before="278" w:line="274" w:lineRule="exact"/>
        <w:ind w:left="120"/>
      </w:pPr>
      <w:r>
        <w:rPr>
          <w:color w:val="000000"/>
          <w:sz w:val="24"/>
          <w:szCs w:val="24"/>
        </w:rPr>
        <w:t xml:space="preserve">Все перекрестки на диаграмме нумеруются, каждый номер имеет префикс </w:t>
      </w:r>
      <w:r>
        <w:rPr>
          <w:b/>
          <w:bCs/>
          <w:color w:val="000000"/>
          <w:sz w:val="24"/>
          <w:szCs w:val="24"/>
          <w:lang w:val="en-US"/>
        </w:rPr>
        <w:t xml:space="preserve">J. </w:t>
      </w:r>
      <w:r>
        <w:rPr>
          <w:color w:val="000000"/>
          <w:sz w:val="24"/>
          <w:szCs w:val="24"/>
        </w:rPr>
        <w:t xml:space="preserve">Можно </w:t>
      </w:r>
      <w:r>
        <w:rPr>
          <w:color w:val="000000"/>
          <w:spacing w:val="-1"/>
          <w:sz w:val="24"/>
          <w:szCs w:val="24"/>
        </w:rPr>
        <w:t xml:space="preserve">редактировать свойства перекрестка окне его своиств. В </w:t>
      </w:r>
      <w:r>
        <w:rPr>
          <w:b/>
          <w:bCs/>
          <w:color w:val="000000"/>
          <w:spacing w:val="-1"/>
          <w:sz w:val="24"/>
          <w:szCs w:val="24"/>
          <w:lang w:val="en-US"/>
        </w:rPr>
        <w:t xml:space="preserve">IDEF3 </w:t>
      </w:r>
      <w:r>
        <w:rPr>
          <w:color w:val="000000"/>
          <w:spacing w:val="-1"/>
          <w:sz w:val="24"/>
          <w:szCs w:val="24"/>
        </w:rPr>
        <w:t xml:space="preserve">стрелки могут сливаться и </w:t>
      </w:r>
      <w:r>
        <w:rPr>
          <w:color w:val="000000"/>
          <w:sz w:val="24"/>
          <w:szCs w:val="24"/>
        </w:rPr>
        <w:t xml:space="preserve">разветвляться только через перекрестки. </w:t>
      </w:r>
      <w:r>
        <w:rPr>
          <w:b/>
          <w:bCs/>
          <w:color w:val="000000"/>
          <w:sz w:val="24"/>
          <w:szCs w:val="24"/>
        </w:rPr>
        <w:t xml:space="preserve">Объект ссылки. </w:t>
      </w:r>
      <w:r>
        <w:rPr>
          <w:color w:val="000000"/>
          <w:sz w:val="24"/>
          <w:szCs w:val="24"/>
        </w:rPr>
        <w:t>Выражает некую идею, концепцию или данные, которые нельзя связать</w:t>
      </w:r>
    </w:p>
    <w:p w:rsidR="00C50410" w:rsidRDefault="00C50410">
      <w:pPr>
        <w:shd w:val="clear" w:color="auto" w:fill="FFFFFF"/>
        <w:spacing w:before="115" w:line="274" w:lineRule="exact"/>
        <w:ind w:left="125"/>
      </w:pPr>
      <w:r>
        <w:rPr>
          <w:color w:val="000000"/>
          <w:sz w:val="24"/>
          <w:szCs w:val="24"/>
        </w:rPr>
        <w:t xml:space="preserve">со стрелкой, перекрестком или работой. Для внесения объекта ссылки служит кнопка </w:t>
      </w:r>
      <w:r>
        <w:rPr>
          <w:b/>
          <w:bCs/>
          <w:color w:val="000000"/>
          <w:sz w:val="24"/>
          <w:szCs w:val="24"/>
        </w:rPr>
        <w:t xml:space="preserve">^ </w:t>
      </w:r>
      <w:r>
        <w:rPr>
          <w:color w:val="000000"/>
          <w:sz w:val="24"/>
          <w:szCs w:val="24"/>
        </w:rPr>
        <w:t xml:space="preserve">в палитре инструментов. Объект ссылки изображается в виде прямоугольника, похожего на прямоугольник работы. Имя объекта ссылки задается в диалоге </w:t>
      </w:r>
      <w:r>
        <w:rPr>
          <w:b/>
          <w:bCs/>
          <w:color w:val="000000"/>
          <w:sz w:val="24"/>
          <w:szCs w:val="24"/>
          <w:lang w:val="en-US"/>
        </w:rPr>
        <w:t xml:space="preserve">Referent </w:t>
      </w:r>
      <w:r>
        <w:rPr>
          <w:b/>
          <w:bCs/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>Рис.21.</w:t>
      </w:r>
      <w:r>
        <w:rPr>
          <w:b/>
          <w:bCs/>
          <w:color w:val="000000"/>
          <w:sz w:val="24"/>
          <w:szCs w:val="24"/>
        </w:rPr>
        <w:t>).</w:t>
      </w:r>
    </w:p>
    <w:p w:rsidR="00C50410" w:rsidRDefault="008C1CDA">
      <w:pPr>
        <w:ind w:left="2203" w:right="208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86125" cy="2228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left="115" w:firstLine="4133"/>
      </w:pPr>
      <w:r>
        <w:rPr>
          <w:color w:val="000000"/>
          <w:sz w:val="24"/>
          <w:szCs w:val="24"/>
        </w:rPr>
        <w:t xml:space="preserve">Рис.21. В качестве имени можно использовать имя какой-либо стрелки с других диаграмм или имя сущности из модели данных. Объекты ссылки должны быть связаны с единицами работ или перекрестками пунктирными линиями. Официальная спецификация </w:t>
      </w:r>
      <w:r>
        <w:rPr>
          <w:b/>
          <w:bCs/>
          <w:color w:val="000000"/>
          <w:sz w:val="24"/>
          <w:szCs w:val="24"/>
          <w:lang w:val="en-US"/>
        </w:rPr>
        <w:t xml:space="preserve">IDEF3 </w:t>
      </w:r>
      <w:r>
        <w:rPr>
          <w:color w:val="000000"/>
          <w:sz w:val="24"/>
          <w:szCs w:val="24"/>
        </w:rPr>
        <w:t xml:space="preserve">различает три стиля объектов ссылок – </w:t>
      </w:r>
      <w:r>
        <w:rPr>
          <w:b/>
          <w:bCs/>
          <w:color w:val="000000"/>
          <w:sz w:val="24"/>
          <w:szCs w:val="24"/>
        </w:rPr>
        <w:t xml:space="preserve">безусловные, синхронные </w:t>
      </w:r>
      <w:r>
        <w:rPr>
          <w:color w:val="000000"/>
          <w:sz w:val="24"/>
          <w:szCs w:val="24"/>
        </w:rPr>
        <w:t xml:space="preserve">и </w:t>
      </w:r>
      <w:r>
        <w:rPr>
          <w:b/>
          <w:bCs/>
          <w:color w:val="000000"/>
          <w:sz w:val="24"/>
          <w:szCs w:val="24"/>
        </w:rPr>
        <w:t>асинхронные</w:t>
      </w:r>
      <w:r>
        <w:rPr>
          <w:color w:val="000000"/>
          <w:sz w:val="24"/>
          <w:szCs w:val="24"/>
        </w:rPr>
        <w:t>. При внесении объектов ссылок помимо имени следует указывать тип объекта ссылки:</w:t>
      </w:r>
    </w:p>
    <w:p w:rsidR="00C50410" w:rsidRDefault="00C50410">
      <w:pPr>
        <w:shd w:val="clear" w:color="auto" w:fill="FFFFFF"/>
        <w:spacing w:line="274" w:lineRule="exact"/>
        <w:ind w:left="115" w:firstLine="4133"/>
        <w:sectPr w:rsidR="00C50410">
          <w:pgSz w:w="11899" w:h="16838"/>
          <w:pgMar w:top="1411" w:right="845" w:bottom="2563" w:left="158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1"/>
        <w:gridCol w:w="7003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Тип</w:t>
            </w:r>
          </w:p>
          <w:p w:rsidR="00C50410" w:rsidRDefault="00C50410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z w:val="24"/>
                <w:szCs w:val="24"/>
              </w:rPr>
              <w:t>объекта</w:t>
            </w:r>
          </w:p>
          <w:p w:rsidR="00C50410" w:rsidRDefault="00C50410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z w:val="24"/>
                <w:szCs w:val="24"/>
              </w:rPr>
              <w:t>ссылки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b/>
                <w:bCs/>
                <w:color w:val="000000"/>
                <w:sz w:val="24"/>
                <w:szCs w:val="24"/>
              </w:rPr>
              <w:t>Цель описания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53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  <w:lang w:val="en-US"/>
              </w:rPr>
              <w:t xml:space="preserve">OBJECT          </w:t>
            </w:r>
            <w:r>
              <w:rPr>
                <w:color w:val="000000"/>
                <w:sz w:val="24"/>
                <w:szCs w:val="24"/>
              </w:rPr>
              <w:t>Описывает участие важного объекта в работе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  <w:lang w:val="en-US"/>
              </w:rPr>
              <w:t>GOTO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5"/>
              <w:jc w:val="both"/>
            </w:pPr>
            <w:r>
              <w:rPr>
                <w:color w:val="000000"/>
                <w:sz w:val="24"/>
                <w:szCs w:val="24"/>
              </w:rPr>
              <w:t xml:space="preserve">Инструмент циклического перехода (в повторяющейся последовательности работ), возможно на текущей диаграмме, но не обязательно. </w:t>
            </w:r>
            <w:r>
              <w:rPr>
                <w:color w:val="000000"/>
                <w:sz w:val="24"/>
                <w:szCs w:val="24"/>
                <w:lang w:val="en-US"/>
              </w:rPr>
              <w:t xml:space="preserve">GOTO </w:t>
            </w:r>
            <w:r>
              <w:rPr>
                <w:color w:val="000000"/>
                <w:sz w:val="24"/>
                <w:szCs w:val="24"/>
              </w:rPr>
              <w:t>может ссылаться на перекресток.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color w:val="000000"/>
                <w:sz w:val="36"/>
                <w:szCs w:val="36"/>
              </w:rPr>
              <w:t>иов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8" w:lineRule="exact"/>
              <w:ind w:right="5"/>
              <w:jc w:val="both"/>
            </w:pPr>
            <w:r>
              <w:rPr>
                <w:color w:val="000000"/>
                <w:sz w:val="24"/>
                <w:szCs w:val="24"/>
              </w:rPr>
              <w:t>Применяется, когда необходимо подчеркнуть множественное использование какой-либо работы, но без цикла.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  <w:lang w:val="en-US"/>
              </w:rPr>
              <w:t>NOTE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8" w:lineRule="exact"/>
              <w:ind w:right="5"/>
              <w:jc w:val="both"/>
            </w:pPr>
            <w:r>
              <w:rPr>
                <w:color w:val="000000"/>
                <w:sz w:val="24"/>
                <w:szCs w:val="24"/>
              </w:rPr>
              <w:t xml:space="preserve">Используется для документирования важной информации, </w:t>
            </w:r>
            <w:r>
              <w:rPr>
                <w:color w:val="000000"/>
                <w:spacing w:val="-2"/>
                <w:sz w:val="24"/>
                <w:szCs w:val="24"/>
              </w:rPr>
              <w:t>относящейся к каким-либо графическим объектам на диаграмме.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  <w:lang w:val="en-US"/>
              </w:rPr>
              <w:t>ELAB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5"/>
              <w:jc w:val="both"/>
            </w:pPr>
            <w:r>
              <w:rPr>
                <w:color w:val="000000"/>
                <w:sz w:val="24"/>
                <w:szCs w:val="24"/>
              </w:rPr>
              <w:t>Используется для усовершенствования графиков или их более детального описания. Обычно употребляется для детального описания разветвления и слияния стрелок на перекрестках.</w:t>
            </w:r>
          </w:p>
        </w:tc>
      </w:tr>
    </w:tbl>
    <w:p w:rsidR="00C50410" w:rsidRDefault="00C50410">
      <w:pPr>
        <w:shd w:val="clear" w:color="auto" w:fill="FFFFFF"/>
        <w:spacing w:before="250" w:line="274" w:lineRule="exact"/>
        <w:ind w:left="115"/>
        <w:jc w:val="both"/>
      </w:pPr>
      <w:r>
        <w:rPr>
          <w:b/>
          <w:bCs/>
          <w:color w:val="000000"/>
          <w:sz w:val="24"/>
          <w:szCs w:val="24"/>
        </w:rPr>
        <w:t xml:space="preserve">Декомпозиция работ. </w:t>
      </w:r>
      <w:r>
        <w:rPr>
          <w:color w:val="000000"/>
          <w:sz w:val="24"/>
          <w:szCs w:val="24"/>
        </w:rPr>
        <w:t xml:space="preserve">В </w:t>
      </w:r>
      <w:r>
        <w:rPr>
          <w:b/>
          <w:bCs/>
          <w:color w:val="000000"/>
          <w:sz w:val="24"/>
          <w:szCs w:val="24"/>
          <w:lang w:val="en-US"/>
        </w:rPr>
        <w:t xml:space="preserve">IDEF3 </w:t>
      </w:r>
      <w:r>
        <w:rPr>
          <w:color w:val="000000"/>
          <w:sz w:val="24"/>
          <w:szCs w:val="24"/>
        </w:rPr>
        <w:t>декомпозиция используется для детализации работ. Можно многократно декомпозировать работу, т.е. работа может иметь множество дочерних работ. При этом номер работы состоит из номера родительской работы, версии декомпозиции и собственного номера работы на текущей диаграмме.</w:t>
      </w:r>
    </w:p>
    <w:p w:rsidR="00C50410" w:rsidRDefault="00C50410">
      <w:pPr>
        <w:shd w:val="clear" w:color="auto" w:fill="FFFFFF"/>
        <w:spacing w:before="235" w:line="274" w:lineRule="exact"/>
        <w:ind w:left="115" w:right="480"/>
      </w:pPr>
      <w:r>
        <w:rPr>
          <w:color w:val="000000"/>
          <w:spacing w:val="-1"/>
          <w:sz w:val="24"/>
          <w:szCs w:val="24"/>
        </w:rPr>
        <w:t xml:space="preserve">Построим диаграмму детализации работ банка автомобилистов в стандарте </w:t>
      </w:r>
      <w:r>
        <w:rPr>
          <w:color w:val="000000"/>
          <w:spacing w:val="-1"/>
          <w:sz w:val="24"/>
          <w:szCs w:val="24"/>
          <w:lang w:val="en-US"/>
        </w:rPr>
        <w:t xml:space="preserve">IDEF3. </w:t>
      </w:r>
      <w:r>
        <w:rPr>
          <w:color w:val="000000"/>
          <w:sz w:val="24"/>
          <w:szCs w:val="24"/>
        </w:rPr>
        <w:t>Начнем с построения контекстной диаграммы.</w:t>
      </w:r>
    </w:p>
    <w:p w:rsidR="00C50410" w:rsidRDefault="00C50410">
      <w:pPr>
        <w:shd w:val="clear" w:color="auto" w:fill="FFFFFF"/>
        <w:spacing w:line="274" w:lineRule="exact"/>
        <w:ind w:left="115"/>
      </w:pPr>
      <w:r>
        <w:rPr>
          <w:color w:val="000000"/>
          <w:sz w:val="24"/>
          <w:szCs w:val="24"/>
        </w:rPr>
        <w:t>Для этого поместим 1 блок на диаграмму, и назовем его «Обслужить». После этого проведем связи между данной работой и внешними работами (рис.22).</w:t>
      </w:r>
    </w:p>
    <w:p w:rsidR="00C50410" w:rsidRDefault="00C50410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6"/>
        <w:gridCol w:w="797"/>
        <w:gridCol w:w="734"/>
        <w:gridCol w:w="538"/>
        <w:gridCol w:w="1147"/>
        <w:gridCol w:w="178"/>
        <w:gridCol w:w="677"/>
        <w:gridCol w:w="634"/>
        <w:gridCol w:w="365"/>
        <w:gridCol w:w="936"/>
        <w:gridCol w:w="1133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6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pacing w:val="-5"/>
                <w:sz w:val="12"/>
                <w:szCs w:val="12"/>
                <w:lang w:val="en-US"/>
              </w:rPr>
              <w:t>USED AT:</w:t>
            </w:r>
          </w:p>
        </w:tc>
        <w:tc>
          <w:tcPr>
            <w:tcW w:w="206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pacing w:val="-4"/>
                <w:sz w:val="12"/>
                <w:szCs w:val="12"/>
                <w:lang w:val="en-US"/>
              </w:rPr>
              <w:t xml:space="preserve">AUTHOR: </w:t>
            </w:r>
            <w:r>
              <w:rPr>
                <w:rFonts w:ascii="Arial" w:hAnsi="Arial" w:cs="Arial"/>
                <w:color w:val="000000"/>
                <w:spacing w:val="-4"/>
                <w:sz w:val="12"/>
                <w:szCs w:val="12"/>
              </w:rPr>
              <w:t>Новикова ОО Грачев СД</w:t>
            </w:r>
          </w:p>
        </w:tc>
        <w:tc>
          <w:tcPr>
            <w:tcW w:w="1147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44" w:lineRule="exact"/>
              <w:ind w:left="53"/>
            </w:pPr>
            <w:r>
              <w:rPr>
                <w:rFonts w:ascii="Arial" w:hAnsi="Arial" w:cs="Arial"/>
                <w:color w:val="000000"/>
                <w:spacing w:val="-4"/>
                <w:sz w:val="12"/>
                <w:szCs w:val="12"/>
                <w:lang w:val="en-US"/>
              </w:rPr>
              <w:t>DATE: 15.09.2004 REV:   23.10.2004</w:t>
            </w: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WORKING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center"/>
            </w:pPr>
            <w:r>
              <w:rPr>
                <w:rFonts w:ascii="Arial" w:hAnsi="Arial" w:cs="Arial"/>
                <w:color w:val="000000"/>
                <w:spacing w:val="-4"/>
                <w:sz w:val="12"/>
                <w:szCs w:val="12"/>
                <w:lang w:val="en-US"/>
              </w:rPr>
              <w:t>READER              DATE</w:t>
            </w:r>
          </w:p>
        </w:tc>
        <w:tc>
          <w:tcPr>
            <w:tcW w:w="11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CONTEXT:</w:t>
            </w:r>
          </w:p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TOP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69" w:type="dxa"/>
            <w:gridSpan w:val="3"/>
            <w:vMerge w:val="restar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PROJECT: avto1_0</w:t>
            </w:r>
          </w:p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NOTES: 1 2 3 4 5 6 7 8 9 10</w:t>
            </w:r>
          </w:p>
        </w:tc>
        <w:tc>
          <w:tcPr>
            <w:tcW w:w="1147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DRAFT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69" w:type="dxa"/>
            <w:gridSpan w:val="3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147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RECOMMENDED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69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147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PUBLICATION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339"/>
        </w:trPr>
        <w:tc>
          <w:tcPr>
            <w:tcW w:w="6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center"/>
            </w:pPr>
            <w:r>
              <w:rPr>
                <w:rFonts w:ascii="Arial" w:hAnsi="Arial" w:cs="Arial"/>
                <w:color w:val="000000"/>
                <w:spacing w:val="-4"/>
                <w:sz w:val="12"/>
                <w:szCs w:val="12"/>
              </w:rPr>
              <w:t>Клиент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5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0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6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434" w:type="dxa"/>
            <w:gridSpan w:val="3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right="77"/>
              <w:jc w:val="right"/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Клиент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638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531" w:type="dxa"/>
            <w:gridSpan w:val="2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tabs>
                <w:tab w:val="left" w:leader="hyphen" w:pos="1373"/>
              </w:tabs>
              <w:jc w:val="center"/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ab/>
            </w:r>
            <w:r>
              <w:rPr>
                <w:rFonts w:ascii="Arial" w:hAnsi="Arial" w:cs="Arial"/>
                <w:color w:val="000000"/>
                <w:spacing w:val="-9"/>
                <w:sz w:val="10"/>
                <w:szCs w:val="10"/>
              </w:rPr>
              <w:t>►&gt;</w:t>
            </w:r>
          </w:p>
        </w:tc>
        <w:tc>
          <w:tcPr>
            <w:tcW w:w="5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0,70</w:t>
            </w:r>
          </w:p>
        </w:tc>
        <w:tc>
          <w:tcPr>
            <w:tcW w:w="2002" w:type="dxa"/>
            <w:gridSpan w:val="3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346"/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Обслужить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434" w:type="dxa"/>
            <w:gridSpan w:val="3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531" w:type="dxa"/>
            <w:gridSpan w:val="2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538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02" w:type="dxa"/>
            <w:gridSpan w:val="3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30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531" w:type="dxa"/>
            <w:gridSpan w:val="2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5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02" w:type="dxa"/>
            <w:gridSpan w:val="3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6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434" w:type="dxa"/>
            <w:gridSpan w:val="3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34" w:lineRule="exact"/>
              <w:ind w:left="1186"/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Отказ</w:t>
            </w:r>
          </w:p>
          <w:p w:rsidR="00C50410" w:rsidRDefault="00C50410">
            <w:pPr>
              <w:shd w:val="clear" w:color="auto" w:fill="FFFFFF"/>
              <w:spacing w:line="134" w:lineRule="exact"/>
              <w:ind w:left="1186"/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обслуживания</w:t>
            </w:r>
          </w:p>
          <w:p w:rsidR="00C50410" w:rsidRDefault="00C50410">
            <w:pPr>
              <w:shd w:val="clear" w:color="auto" w:fill="FFFFFF"/>
              <w:spacing w:line="134" w:lineRule="exact"/>
              <w:ind w:left="1186"/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клиента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531" w:type="dxa"/>
            <w:gridSpan w:val="2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5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 xml:space="preserve">1                                       </w:t>
            </w: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val="en-US"/>
              </w:rPr>
              <w:t>|</w:t>
            </w:r>
          </w:p>
        </w:tc>
        <w:tc>
          <w:tcPr>
            <w:tcW w:w="634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  <w:tc>
          <w:tcPr>
            <w:tcW w:w="2434" w:type="dxa"/>
            <w:gridSpan w:val="3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53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5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0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434" w:type="dxa"/>
            <w:gridSpan w:val="3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589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531" w:type="dxa"/>
            <w:gridSpan w:val="2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5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63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434" w:type="dxa"/>
            <w:gridSpan w:val="3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NODE:</w:t>
            </w:r>
          </w:p>
        </w:tc>
        <w:tc>
          <w:tcPr>
            <w:tcW w:w="797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TITLE:</w:t>
            </w:r>
          </w:p>
        </w:tc>
        <w:tc>
          <w:tcPr>
            <w:tcW w:w="2636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336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Обслуживание</w:t>
            </w:r>
          </w:p>
        </w:tc>
        <w:tc>
          <w:tcPr>
            <w:tcW w:w="365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9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NUMBER:</w:t>
            </w:r>
          </w:p>
        </w:tc>
        <w:tc>
          <w:tcPr>
            <w:tcW w:w="11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797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7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53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4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7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67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6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365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  <w:tc>
          <w:tcPr>
            <w:tcW w:w="93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|</w:t>
            </w:r>
          </w:p>
        </w:tc>
      </w:tr>
    </w:tbl>
    <w:p w:rsidR="00C50410" w:rsidRDefault="00C50410">
      <w:pPr>
        <w:shd w:val="clear" w:color="auto" w:fill="FFFFFF"/>
        <w:spacing w:before="461" w:line="274" w:lineRule="exact"/>
        <w:ind w:left="110" w:firstLine="4315"/>
      </w:pPr>
      <w:r>
        <w:rPr>
          <w:color w:val="000000"/>
          <w:sz w:val="24"/>
          <w:szCs w:val="24"/>
        </w:rPr>
        <w:t>Рис.22. Как видно, в банк поступает клиент, а из банка клиент либо выходит обслуженным, либо ему   отказывается   в   обслуживании   по   условиям   задачи.   Для   более   детального рассмотрения работ декомпозируем данную работу на 3 вида работ:</w:t>
      </w:r>
    </w:p>
    <w:p w:rsidR="00C50410" w:rsidRDefault="00C50410" w:rsidP="00C50410">
      <w:pPr>
        <w:numPr>
          <w:ilvl w:val="0"/>
          <w:numId w:val="6"/>
        </w:numPr>
        <w:shd w:val="clear" w:color="auto" w:fill="FFFFFF"/>
        <w:tabs>
          <w:tab w:val="left" w:pos="830"/>
        </w:tabs>
        <w:spacing w:line="274" w:lineRule="exact"/>
        <w:ind w:left="4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Появление клиента</w:t>
      </w:r>
    </w:p>
    <w:p w:rsidR="00C50410" w:rsidRDefault="00C50410" w:rsidP="00C50410">
      <w:pPr>
        <w:numPr>
          <w:ilvl w:val="0"/>
          <w:numId w:val="6"/>
        </w:numPr>
        <w:shd w:val="clear" w:color="auto" w:fill="FFFFFF"/>
        <w:tabs>
          <w:tab w:val="left" w:pos="830"/>
        </w:tabs>
        <w:spacing w:line="274" w:lineRule="exact"/>
        <w:ind w:left="4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Обслужить клиента касса 1</w:t>
      </w:r>
    </w:p>
    <w:p w:rsidR="00C50410" w:rsidRDefault="00C50410" w:rsidP="00C50410">
      <w:pPr>
        <w:numPr>
          <w:ilvl w:val="0"/>
          <w:numId w:val="6"/>
        </w:numPr>
        <w:shd w:val="clear" w:color="auto" w:fill="FFFFFF"/>
        <w:tabs>
          <w:tab w:val="left" w:pos="830"/>
        </w:tabs>
        <w:spacing w:line="274" w:lineRule="exact"/>
        <w:ind w:left="4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Обслужить клиента касса 2</w:t>
      </w:r>
    </w:p>
    <w:p w:rsidR="00C50410" w:rsidRDefault="00C50410" w:rsidP="00C50410">
      <w:pPr>
        <w:numPr>
          <w:ilvl w:val="0"/>
          <w:numId w:val="6"/>
        </w:numPr>
        <w:shd w:val="clear" w:color="auto" w:fill="FFFFFF"/>
        <w:tabs>
          <w:tab w:val="left" w:pos="830"/>
        </w:tabs>
        <w:spacing w:line="274" w:lineRule="exact"/>
        <w:ind w:left="470"/>
        <w:rPr>
          <w:color w:val="000000"/>
          <w:sz w:val="24"/>
          <w:szCs w:val="24"/>
        </w:rPr>
        <w:sectPr w:rsidR="00C50410">
          <w:pgSz w:w="11899" w:h="16838"/>
          <w:pgMar w:top="1411" w:right="845" w:bottom="638" w:left="158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</w:pPr>
      <w:r>
        <w:rPr>
          <w:color w:val="000000"/>
          <w:spacing w:val="-2"/>
          <w:sz w:val="24"/>
          <w:szCs w:val="24"/>
        </w:rPr>
        <w:lastRenderedPageBreak/>
        <w:t>После декомпозиции получили следующую диаграмму (рис.23).</w:t>
      </w:r>
    </w:p>
    <w:p w:rsidR="00C50410" w:rsidRDefault="00C50410">
      <w:pPr>
        <w:spacing w:after="7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1"/>
        <w:gridCol w:w="2429"/>
        <w:gridCol w:w="1349"/>
        <w:gridCol w:w="211"/>
        <w:gridCol w:w="1541"/>
        <w:gridCol w:w="854"/>
        <w:gridCol w:w="672"/>
        <w:gridCol w:w="1330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8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  <w:lang w:val="en-US"/>
              </w:rPr>
              <w:t>USED AT:</w:t>
            </w:r>
          </w:p>
        </w:tc>
        <w:tc>
          <w:tcPr>
            <w:tcW w:w="24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63" w:lineRule="exact"/>
              <w:ind w:right="82"/>
            </w:pPr>
            <w:r>
              <w:rPr>
                <w:rFonts w:ascii="Arial" w:hAnsi="Arial" w:cs="Arial"/>
                <w:color w:val="000000"/>
                <w:spacing w:val="-4"/>
                <w:sz w:val="14"/>
                <w:szCs w:val="14"/>
                <w:lang w:val="en-US"/>
              </w:rPr>
              <w:t xml:space="preserve">AUTHOR: </w:t>
            </w:r>
            <w:r>
              <w:rPr>
                <w:rFonts w:ascii="Arial" w:hAnsi="Arial" w:cs="Arial"/>
                <w:color w:val="000000"/>
                <w:spacing w:val="-4"/>
                <w:sz w:val="14"/>
                <w:szCs w:val="14"/>
              </w:rPr>
              <w:t xml:space="preserve">Новикова ОО Грачев СД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PROJECT: avto1_0</w:t>
            </w:r>
          </w:p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NOTES: 1 2 3 4 5 6 7 8 9 10</w:t>
            </w:r>
          </w:p>
        </w:tc>
        <w:tc>
          <w:tcPr>
            <w:tcW w:w="1349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63" w:lineRule="exact"/>
              <w:ind w:left="86"/>
            </w:pPr>
            <w:r>
              <w:rPr>
                <w:rFonts w:ascii="Arial" w:hAnsi="Arial" w:cs="Arial"/>
                <w:color w:val="000000"/>
                <w:spacing w:val="-4"/>
                <w:sz w:val="14"/>
                <w:szCs w:val="14"/>
                <w:lang w:val="en-US"/>
              </w:rPr>
              <w:t>DATE: 15.09.2004 REV:   23.10.2004</w:t>
            </w:r>
          </w:p>
        </w:tc>
        <w:tc>
          <w:tcPr>
            <w:tcW w:w="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WORKING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READER</w:t>
            </w: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right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DATE</w:t>
            </w:r>
          </w:p>
        </w:tc>
        <w:tc>
          <w:tcPr>
            <w:tcW w:w="13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547" w:lineRule="exact"/>
              <w:ind w:right="504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CONTEXT: 1.1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8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429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349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DRAFT</w:t>
            </w:r>
          </w:p>
        </w:tc>
        <w:tc>
          <w:tcPr>
            <w:tcW w:w="1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8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429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349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RECOMMENDED</w:t>
            </w:r>
          </w:p>
        </w:tc>
        <w:tc>
          <w:tcPr>
            <w:tcW w:w="1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8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4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3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PUBLICATION</w:t>
            </w:r>
          </w:p>
        </w:tc>
        <w:tc>
          <w:tcPr>
            <w:tcW w:w="1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</w:tbl>
    <w:p w:rsidR="00C50410" w:rsidRDefault="00C50410">
      <w:pPr>
        <w:sectPr w:rsidR="00C50410">
          <w:pgSz w:w="11899" w:h="16838"/>
          <w:pgMar w:top="1387" w:right="845" w:bottom="3533" w:left="1704" w:header="720" w:footer="720" w:gutter="0"/>
          <w:cols w:space="60"/>
          <w:noEndnote/>
        </w:sectPr>
      </w:pPr>
    </w:p>
    <w:p w:rsidR="00C50410" w:rsidRDefault="008C1CDA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margin">
                  <wp:posOffset>-207010</wp:posOffset>
                </wp:positionH>
                <wp:positionV relativeFrom="paragraph">
                  <wp:posOffset>-472440</wp:posOffset>
                </wp:positionV>
                <wp:extent cx="0" cy="4029710"/>
                <wp:effectExtent l="0" t="0" r="0" b="0"/>
                <wp:wrapNone/>
                <wp:docPr id="6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97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7D45F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6.3pt,-37.2pt" to="-16.3pt,2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oTEwIAACo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" o:allowincell="f" strokeweight=".25pt">
                <w10:wrap anchorx="margin"/>
              </v:line>
            </w:pict>
          </mc:Fallback>
        </mc:AlternateContent>
      </w:r>
    </w:p>
    <w:p w:rsidR="00C50410" w:rsidRDefault="008C1CDA">
      <w:pPr>
        <w:shd w:val="clear" w:color="auto" w:fill="FFFFFF"/>
        <w:spacing w:before="830" w:line="154" w:lineRule="exact"/>
        <w:ind w:left="2074"/>
      </w:pPr>
      <w:r>
        <w:rPr>
          <w:noProof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618490</wp:posOffset>
            </wp:positionV>
            <wp:extent cx="4163060" cy="2005330"/>
            <wp:effectExtent l="0" t="0" r="0" b="0"/>
            <wp:wrapThrough wrapText="bothSides">
              <wp:wrapPolygon edited="0">
                <wp:start x="0" y="0"/>
                <wp:lineTo x="0" y="21340"/>
                <wp:lineTo x="21547" y="21340"/>
                <wp:lineTo x="21547" y="0"/>
                <wp:lineTo x="0" y="0"/>
              </wp:wrapPolygon>
            </wp:wrapThrough>
            <wp:docPr id="6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410">
        <w:rPr>
          <w:rFonts w:ascii="Courier New" w:hAnsi="Courier New" w:cs="Courier New"/>
          <w:color w:val="000000"/>
          <w:spacing w:val="-14"/>
          <w:sz w:val="14"/>
          <w:szCs w:val="14"/>
        </w:rPr>
        <w:t xml:space="preserve">Если в очереди один меньше </w:t>
      </w:r>
      <w:r w:rsidR="00C50410">
        <w:rPr>
          <w:rFonts w:ascii="Arial" w:hAnsi="Courier New" w:cs="Arial"/>
          <w:color w:val="000000"/>
          <w:spacing w:val="-14"/>
          <w:sz w:val="14"/>
          <w:szCs w:val="14"/>
        </w:rPr>
        <w:t xml:space="preserve">3, </w:t>
      </w:r>
      <w:r w:rsidR="00C50410">
        <w:rPr>
          <w:rFonts w:ascii="Courier New" w:hAnsi="Courier New" w:cs="Courier New"/>
          <w:color w:val="000000"/>
          <w:spacing w:val="-14"/>
          <w:sz w:val="14"/>
          <w:szCs w:val="14"/>
        </w:rPr>
        <w:t xml:space="preserve">либо равное с очередью </w:t>
      </w:r>
      <w:r w:rsidR="00C50410">
        <w:rPr>
          <w:rFonts w:ascii="Arial" w:hAnsi="Courier New" w:cs="Arial"/>
          <w:color w:val="000000"/>
          <w:spacing w:val="-14"/>
          <w:sz w:val="14"/>
          <w:szCs w:val="14"/>
        </w:rPr>
        <w:t>2</w:t>
      </w:r>
    </w:p>
    <w:p w:rsidR="00C50410" w:rsidRDefault="00C50410">
      <w:pPr>
        <w:spacing w:after="80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3"/>
        <w:gridCol w:w="1099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0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44" w:lineRule="exact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'0,10</w:t>
            </w:r>
          </w:p>
          <w:p w:rsidR="00C50410" w:rsidRDefault="00C50410">
            <w:pPr>
              <w:shd w:val="clear" w:color="auto" w:fill="FFFFFF"/>
              <w:spacing w:line="144" w:lineRule="exact"/>
              <w:ind w:right="38"/>
            </w:pP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 xml:space="preserve">Появление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клиента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86"/>
        </w:trPr>
        <w:tc>
          <w:tcPr>
            <w:tcW w:w="10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4          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|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</w:tbl>
    <w:p w:rsidR="00C50410" w:rsidRDefault="00C50410">
      <w:pPr>
        <w:shd w:val="clear" w:color="auto" w:fill="FFFFFF"/>
        <w:spacing w:after="634" w:line="158" w:lineRule="exact"/>
        <w:ind w:left="1411"/>
      </w:pPr>
      <w:r>
        <w:rPr>
          <w:rFonts w:ascii="Courier New" w:hAnsi="Courier New" w:cs="Courier New"/>
          <w:color w:val="000000"/>
          <w:spacing w:val="-15"/>
          <w:sz w:val="14"/>
          <w:szCs w:val="14"/>
        </w:rPr>
        <w:t xml:space="preserve">Если в очереди </w:t>
      </w:r>
      <w:r>
        <w:rPr>
          <w:rFonts w:ascii="Arial" w:hAnsi="Courier New" w:cs="Arial"/>
          <w:color w:val="000000"/>
          <w:spacing w:val="-15"/>
          <w:sz w:val="14"/>
          <w:szCs w:val="14"/>
        </w:rPr>
        <w:t xml:space="preserve">1 </w:t>
      </w:r>
      <w:r>
        <w:rPr>
          <w:rFonts w:ascii="Courier New" w:hAnsi="Courier New" w:cs="Courier New"/>
          <w:color w:val="000000"/>
          <w:spacing w:val="-15"/>
          <w:sz w:val="14"/>
          <w:szCs w:val="14"/>
        </w:rPr>
        <w:t xml:space="preserve">больше чем на </w:t>
      </w:r>
      <w:r>
        <w:rPr>
          <w:rFonts w:ascii="Arial" w:hAnsi="Courier New" w:cs="Arial"/>
          <w:color w:val="000000"/>
          <w:spacing w:val="-15"/>
          <w:sz w:val="14"/>
          <w:szCs w:val="14"/>
        </w:rPr>
        <w:t xml:space="preserve">2 </w:t>
      </w:r>
      <w:r>
        <w:rPr>
          <w:rFonts w:ascii="Courier New" w:hAnsi="Courier New" w:cs="Courier New"/>
          <w:color w:val="000000"/>
          <w:spacing w:val="-15"/>
          <w:sz w:val="14"/>
          <w:szCs w:val="14"/>
        </w:rPr>
        <w:t xml:space="preserve">клиента </w:t>
      </w:r>
      <w:r>
        <w:rPr>
          <w:rFonts w:ascii="Courier New" w:hAnsi="Courier New" w:cs="Courier New"/>
          <w:color w:val="000000"/>
          <w:sz w:val="14"/>
          <w:szCs w:val="14"/>
        </w:rPr>
        <w:t xml:space="preserve">либо очередь </w:t>
      </w:r>
      <w:r>
        <w:rPr>
          <w:rFonts w:ascii="Arial" w:hAnsi="Courier New" w:cs="Arial"/>
          <w:color w:val="000000"/>
          <w:sz w:val="14"/>
          <w:szCs w:val="14"/>
        </w:rPr>
        <w:t xml:space="preserve">1 </w:t>
      </w:r>
      <w:r>
        <w:rPr>
          <w:rFonts w:ascii="Courier New" w:hAnsi="Courier New" w:cs="Courier New"/>
          <w:color w:val="000000"/>
          <w:sz w:val="14"/>
          <w:szCs w:val="14"/>
        </w:rPr>
        <w:t>заполнена</w:t>
      </w:r>
    </w:p>
    <w:p w:rsidR="00C50410" w:rsidRDefault="00C50410">
      <w:pPr>
        <w:shd w:val="clear" w:color="auto" w:fill="FFFFFF"/>
        <w:spacing w:after="634" w:line="158" w:lineRule="exact"/>
        <w:ind w:left="1411"/>
        <w:sectPr w:rsidR="00C50410">
          <w:type w:val="continuous"/>
          <w:pgSz w:w="11899" w:h="16838"/>
          <w:pgMar w:top="1387" w:right="5784" w:bottom="3533" w:left="2026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</w:pPr>
      <w:r>
        <w:rPr>
          <w:rFonts w:ascii="Arial" w:hAnsi="Arial" w:cs="Arial"/>
          <w:color w:val="000000"/>
          <w:spacing w:val="-6"/>
          <w:sz w:val="14"/>
          <w:szCs w:val="14"/>
          <w:lang w:val="en-US"/>
        </w:rPr>
        <w:lastRenderedPageBreak/>
        <w:t>NODE:</w:t>
      </w:r>
    </w:p>
    <w:p w:rsidR="00C50410" w:rsidRDefault="00C50410">
      <w:pPr>
        <w:shd w:val="clear" w:color="auto" w:fill="FFFFFF"/>
        <w:spacing w:before="235"/>
      </w:pPr>
      <w:r>
        <w:br w:type="column"/>
      </w:r>
      <w:r>
        <w:rPr>
          <w:rFonts w:ascii="Arial" w:hAnsi="Arial" w:cs="Arial"/>
          <w:color w:val="000000"/>
        </w:rPr>
        <w:lastRenderedPageBreak/>
        <w:t>1.1</w:t>
      </w:r>
    </w:p>
    <w:p w:rsidR="00C50410" w:rsidRDefault="00C5041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pacing w:val="-7"/>
          <w:sz w:val="14"/>
          <w:szCs w:val="14"/>
          <w:lang w:val="en-US"/>
        </w:rPr>
        <w:lastRenderedPageBreak/>
        <w:t>TITLE:</w:t>
      </w:r>
    </w:p>
    <w:p w:rsidR="00C50410" w:rsidRDefault="00C50410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spacing w:val="-5"/>
        </w:rPr>
        <w:lastRenderedPageBreak/>
        <w:t>Обслужить</w:t>
      </w:r>
    </w:p>
    <w:p w:rsidR="00C50410" w:rsidRDefault="00C5041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pacing w:val="-9"/>
          <w:sz w:val="14"/>
          <w:szCs w:val="14"/>
          <w:lang w:val="en-US"/>
        </w:rPr>
        <w:lastRenderedPageBreak/>
        <w:t>NUMBER:</w:t>
      </w:r>
    </w:p>
    <w:p w:rsidR="00C50410" w:rsidRDefault="00C50410">
      <w:pPr>
        <w:shd w:val="clear" w:color="auto" w:fill="FFFFFF"/>
        <w:sectPr w:rsidR="00C50410">
          <w:type w:val="continuous"/>
          <w:pgSz w:w="11899" w:h="16838"/>
          <w:pgMar w:top="1387" w:right="2654" w:bottom="3533" w:left="1747" w:header="720" w:footer="720" w:gutter="0"/>
          <w:cols w:num="5" w:space="720" w:equalWidth="0">
            <w:col w:w="720" w:space="0"/>
            <w:col w:w="720" w:space="331"/>
            <w:col w:w="720" w:space="1435"/>
            <w:col w:w="1003" w:space="1872"/>
            <w:col w:w="720"/>
          </w:cols>
          <w:noEndnote/>
        </w:sectPr>
      </w:pPr>
    </w:p>
    <w:p w:rsidR="00C50410" w:rsidRDefault="00C50410">
      <w:pPr>
        <w:shd w:val="clear" w:color="auto" w:fill="FFFFFF"/>
        <w:spacing w:before="619" w:line="274" w:lineRule="exact"/>
        <w:ind w:firstLine="4310"/>
      </w:pPr>
      <w:r>
        <w:rPr>
          <w:color w:val="000000"/>
          <w:sz w:val="24"/>
          <w:szCs w:val="24"/>
        </w:rPr>
        <w:lastRenderedPageBreak/>
        <w:t xml:space="preserve">Рис.23. На декомпозированной диаграмме видно, какие виды работ необходимо реализовывать для выполнения основной задачи. </w:t>
      </w:r>
      <w:r>
        <w:rPr>
          <w:color w:val="000000"/>
          <w:sz w:val="24"/>
          <w:szCs w:val="24"/>
        </w:rPr>
        <w:lastRenderedPageBreak/>
        <w:t>При необходимости каждую из этих работ можно декомпозировать на более мелкие для описания конкретной реализации.</w:t>
      </w:r>
    </w:p>
    <w:p w:rsidR="00C50410" w:rsidRDefault="00C50410">
      <w:pPr>
        <w:shd w:val="clear" w:color="auto" w:fill="FFFFFF"/>
        <w:spacing w:before="787"/>
      </w:pPr>
      <w:r>
        <w:rPr>
          <w:b/>
          <w:bCs/>
          <w:color w:val="000000"/>
          <w:spacing w:val="-2"/>
          <w:sz w:val="24"/>
          <w:szCs w:val="24"/>
        </w:rPr>
        <w:t xml:space="preserve">Перейдем к диграмме </w:t>
      </w:r>
      <w:r>
        <w:rPr>
          <w:b/>
          <w:bCs/>
          <w:color w:val="000000"/>
          <w:spacing w:val="-2"/>
          <w:sz w:val="24"/>
          <w:szCs w:val="24"/>
          <w:lang w:val="en-US"/>
        </w:rPr>
        <w:t>DFD.</w:t>
      </w:r>
    </w:p>
    <w:p w:rsidR="00C50410" w:rsidRDefault="00C50410">
      <w:pPr>
        <w:shd w:val="clear" w:color="auto" w:fill="FFFFFF"/>
        <w:spacing w:before="230" w:line="274" w:lineRule="exact"/>
      </w:pPr>
      <w:r>
        <w:rPr>
          <w:b/>
          <w:bCs/>
          <w:color w:val="000000"/>
          <w:spacing w:val="-1"/>
          <w:sz w:val="24"/>
          <w:szCs w:val="24"/>
        </w:rPr>
        <w:t>Область применения</w:t>
      </w:r>
    </w:p>
    <w:p w:rsidR="00C50410" w:rsidRDefault="00C50410">
      <w:pPr>
        <w:shd w:val="clear" w:color="auto" w:fill="FFFFFF"/>
        <w:spacing w:line="274" w:lineRule="exact"/>
        <w:ind w:right="5" w:firstLine="178"/>
        <w:jc w:val="both"/>
      </w:pPr>
      <w:r>
        <w:rPr>
          <w:color w:val="000000"/>
          <w:sz w:val="24"/>
          <w:szCs w:val="24"/>
        </w:rPr>
        <w:t>Диаграммы потоков данных (</w:t>
      </w:r>
      <w:r>
        <w:rPr>
          <w:b/>
          <w:bCs/>
          <w:color w:val="000000"/>
          <w:sz w:val="24"/>
          <w:szCs w:val="24"/>
          <w:lang w:val="en-US"/>
        </w:rPr>
        <w:t>Data flow diagramming, DFD</w:t>
      </w:r>
      <w:r>
        <w:rPr>
          <w:color w:val="000000"/>
          <w:sz w:val="24"/>
          <w:szCs w:val="24"/>
          <w:lang w:val="en-US"/>
        </w:rPr>
        <w:t xml:space="preserve">) </w:t>
      </w:r>
      <w:r>
        <w:rPr>
          <w:color w:val="000000"/>
          <w:sz w:val="24"/>
          <w:szCs w:val="24"/>
        </w:rPr>
        <w:t xml:space="preserve">используются для описания документооборота и обработки информации. Подобно </w:t>
      </w:r>
      <w:r>
        <w:rPr>
          <w:b/>
          <w:bCs/>
          <w:color w:val="000000"/>
          <w:sz w:val="24"/>
          <w:szCs w:val="24"/>
          <w:lang w:val="en-US"/>
        </w:rPr>
        <w:t xml:space="preserve">IDEF0, DFD </w:t>
      </w:r>
      <w:r>
        <w:rPr>
          <w:color w:val="000000"/>
          <w:sz w:val="24"/>
          <w:szCs w:val="24"/>
        </w:rPr>
        <w:t>представляет модельную систему как сеть связанных между собой работ.</w:t>
      </w:r>
    </w:p>
    <w:p w:rsidR="00C50410" w:rsidRDefault="00C50410">
      <w:pPr>
        <w:shd w:val="clear" w:color="auto" w:fill="FFFFFF"/>
        <w:spacing w:line="274" w:lineRule="exact"/>
      </w:pPr>
      <w:r>
        <w:rPr>
          <w:b/>
          <w:bCs/>
          <w:color w:val="000000"/>
          <w:sz w:val="24"/>
          <w:szCs w:val="24"/>
        </w:rPr>
        <w:t xml:space="preserve">Создание диаграммы </w:t>
      </w:r>
      <w:r>
        <w:rPr>
          <w:b/>
          <w:bCs/>
          <w:color w:val="000000"/>
          <w:sz w:val="24"/>
          <w:szCs w:val="24"/>
          <w:lang w:val="en-US"/>
        </w:rPr>
        <w:t>DFD.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t xml:space="preserve">Для создания диаграммы </w:t>
      </w:r>
      <w:r>
        <w:rPr>
          <w:color w:val="000000"/>
          <w:sz w:val="24"/>
          <w:szCs w:val="24"/>
          <w:lang w:val="en-US"/>
        </w:rPr>
        <w:t xml:space="preserve">DFD </w:t>
      </w:r>
      <w:r>
        <w:rPr>
          <w:color w:val="000000"/>
          <w:sz w:val="24"/>
          <w:szCs w:val="24"/>
        </w:rPr>
        <w:t xml:space="preserve">необходимо в диалоге </w:t>
      </w:r>
      <w:r>
        <w:rPr>
          <w:color w:val="000000"/>
          <w:sz w:val="24"/>
          <w:szCs w:val="24"/>
          <w:lang w:val="en-US"/>
        </w:rPr>
        <w:t>New Model (</w:t>
      </w:r>
      <w:r>
        <w:rPr>
          <w:color w:val="000000"/>
          <w:sz w:val="24"/>
          <w:szCs w:val="24"/>
        </w:rPr>
        <w:t xml:space="preserve">рис.24.) выбрать кнопку </w:t>
      </w:r>
      <w:r>
        <w:rPr>
          <w:color w:val="000000"/>
          <w:sz w:val="24"/>
          <w:szCs w:val="24"/>
          <w:lang w:val="en-US"/>
        </w:rPr>
        <w:t>DFD</w:t>
      </w:r>
    </w:p>
    <w:p w:rsidR="00C50410" w:rsidRDefault="00C50410">
      <w:pPr>
        <w:shd w:val="clear" w:color="auto" w:fill="FFFFFF"/>
        <w:spacing w:line="274" w:lineRule="exact"/>
        <w:sectPr w:rsidR="00C50410">
          <w:type w:val="continuous"/>
          <w:pgSz w:w="11899" w:h="16838"/>
          <w:pgMar w:top="1387" w:right="845" w:bottom="3533" w:left="1704" w:header="720" w:footer="720" w:gutter="0"/>
          <w:cols w:space="60"/>
          <w:noEndnote/>
        </w:sectPr>
      </w:pPr>
    </w:p>
    <w:p w:rsidR="00C50410" w:rsidRDefault="008C1CDA">
      <w:pPr>
        <w:ind w:left="2635" w:right="263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90800" cy="3200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firstLine="4310"/>
      </w:pPr>
      <w:r>
        <w:rPr>
          <w:color w:val="000000"/>
          <w:sz w:val="24"/>
          <w:szCs w:val="24"/>
        </w:rPr>
        <w:t xml:space="preserve">Рис.24. </w:t>
      </w:r>
      <w:r>
        <w:rPr>
          <w:b/>
          <w:bCs/>
          <w:color w:val="000000"/>
          <w:sz w:val="24"/>
          <w:szCs w:val="24"/>
        </w:rPr>
        <w:t xml:space="preserve">Декомпозиция работы </w:t>
      </w:r>
      <w:r>
        <w:rPr>
          <w:b/>
          <w:bCs/>
          <w:color w:val="000000"/>
          <w:sz w:val="24"/>
          <w:szCs w:val="24"/>
          <w:lang w:val="en-US"/>
        </w:rPr>
        <w:t xml:space="preserve">IDEF0 </w:t>
      </w:r>
      <w:r>
        <w:rPr>
          <w:b/>
          <w:bCs/>
          <w:color w:val="000000"/>
          <w:sz w:val="24"/>
          <w:szCs w:val="24"/>
        </w:rPr>
        <w:t xml:space="preserve">в диаграмму </w:t>
      </w:r>
      <w:r>
        <w:rPr>
          <w:b/>
          <w:bCs/>
          <w:color w:val="000000"/>
          <w:sz w:val="24"/>
          <w:szCs w:val="24"/>
          <w:lang w:val="en-US"/>
        </w:rPr>
        <w:t xml:space="preserve">DFD. </w:t>
      </w:r>
      <w:r>
        <w:rPr>
          <w:color w:val="000000"/>
          <w:sz w:val="24"/>
          <w:szCs w:val="24"/>
        </w:rPr>
        <w:t xml:space="preserve">Для создания дочерней диаграммы </w:t>
      </w:r>
      <w:r>
        <w:rPr>
          <w:b/>
          <w:bCs/>
          <w:color w:val="000000"/>
          <w:sz w:val="24"/>
          <w:szCs w:val="24"/>
          <w:lang w:val="en-US"/>
        </w:rPr>
        <w:t xml:space="preserve">DFD </w:t>
      </w:r>
      <w:r>
        <w:rPr>
          <w:color w:val="000000"/>
          <w:sz w:val="24"/>
          <w:szCs w:val="24"/>
        </w:rPr>
        <w:t xml:space="preserve">следует при декомпозиции в диалоге (рис.25) </w:t>
      </w:r>
      <w:r>
        <w:rPr>
          <w:b/>
          <w:bCs/>
          <w:color w:val="000000"/>
          <w:sz w:val="24"/>
          <w:szCs w:val="24"/>
          <w:lang w:val="en-US"/>
        </w:rPr>
        <w:t xml:space="preserve">Activity Box Count </w:t>
      </w:r>
      <w:r>
        <w:rPr>
          <w:color w:val="000000"/>
          <w:sz w:val="24"/>
          <w:szCs w:val="24"/>
        </w:rPr>
        <w:t xml:space="preserve">выбрать кнопку </w:t>
      </w:r>
      <w:r>
        <w:rPr>
          <w:b/>
          <w:bCs/>
          <w:color w:val="000000"/>
          <w:sz w:val="24"/>
          <w:szCs w:val="24"/>
          <w:lang w:val="en-US"/>
        </w:rPr>
        <w:t>DFD.</w:t>
      </w:r>
    </w:p>
    <w:p w:rsidR="00C50410" w:rsidRDefault="008C1CDA">
      <w:pPr>
        <w:ind w:left="3077" w:right="308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28825" cy="16859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firstLine="4310"/>
      </w:pPr>
      <w:r>
        <w:rPr>
          <w:color w:val="000000"/>
          <w:sz w:val="24"/>
          <w:szCs w:val="24"/>
        </w:rPr>
        <w:t xml:space="preserve">Рис.25. Создается новая диаграмма </w:t>
      </w:r>
      <w:r>
        <w:rPr>
          <w:b/>
          <w:bCs/>
          <w:color w:val="000000"/>
          <w:sz w:val="24"/>
          <w:szCs w:val="24"/>
          <w:lang w:val="en-US"/>
        </w:rPr>
        <w:t>DFD</w:t>
      </w:r>
      <w:r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 xml:space="preserve">и стрелки, которые касаются родительской работы, мигрируют на диаграмму нижнего уровня так, как если бы это была диаграмма </w:t>
      </w:r>
      <w:r>
        <w:rPr>
          <w:b/>
          <w:bCs/>
          <w:color w:val="000000"/>
          <w:sz w:val="24"/>
          <w:szCs w:val="24"/>
          <w:lang w:val="en-US"/>
        </w:rPr>
        <w:t>IDEF0</w:t>
      </w:r>
      <w:r>
        <w:rPr>
          <w:color w:val="000000"/>
          <w:sz w:val="24"/>
          <w:szCs w:val="24"/>
          <w:lang w:val="en-US"/>
        </w:rPr>
        <w:t>.</w:t>
      </w:r>
    </w:p>
    <w:p w:rsidR="00C50410" w:rsidRDefault="00C50410">
      <w:pPr>
        <w:shd w:val="clear" w:color="auto" w:fill="FFFFFF"/>
        <w:spacing w:line="274" w:lineRule="exact"/>
        <w:ind w:right="5" w:firstLine="178"/>
        <w:jc w:val="both"/>
      </w:pPr>
      <w:r>
        <w:rPr>
          <w:color w:val="000000"/>
          <w:sz w:val="24"/>
          <w:szCs w:val="24"/>
        </w:rPr>
        <w:t xml:space="preserve">Стрелки входа родительской работы на дочерней диаграмме </w:t>
      </w:r>
      <w:r>
        <w:rPr>
          <w:b/>
          <w:bCs/>
          <w:color w:val="000000"/>
          <w:sz w:val="24"/>
          <w:szCs w:val="24"/>
          <w:lang w:val="en-US"/>
        </w:rPr>
        <w:t xml:space="preserve">DFD </w:t>
      </w:r>
      <w:r>
        <w:rPr>
          <w:color w:val="000000"/>
          <w:sz w:val="24"/>
          <w:szCs w:val="24"/>
        </w:rPr>
        <w:t xml:space="preserve">показываются входящими стрелками с левой стороны диаграммы </w:t>
      </w:r>
      <w:r>
        <w:rPr>
          <w:b/>
          <w:bCs/>
          <w:color w:val="000000"/>
          <w:sz w:val="24"/>
          <w:szCs w:val="24"/>
          <w:lang w:val="en-US"/>
        </w:rPr>
        <w:t>DFD</w:t>
      </w:r>
      <w:r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>стрелки управления – входящими стрелками с верхней стороны диаграммы и т. д.</w:t>
      </w:r>
    </w:p>
    <w:p w:rsidR="00C50410" w:rsidRDefault="00C50410">
      <w:pPr>
        <w:shd w:val="clear" w:color="auto" w:fill="FFFFFF"/>
        <w:spacing w:line="274" w:lineRule="exact"/>
        <w:ind w:right="5" w:firstLine="178"/>
        <w:jc w:val="both"/>
      </w:pPr>
      <w:r>
        <w:rPr>
          <w:color w:val="000000"/>
          <w:sz w:val="24"/>
          <w:szCs w:val="24"/>
        </w:rPr>
        <w:t xml:space="preserve">Согласно нотации </w:t>
      </w:r>
      <w:r>
        <w:rPr>
          <w:b/>
          <w:bCs/>
          <w:color w:val="000000"/>
          <w:sz w:val="24"/>
          <w:szCs w:val="24"/>
          <w:lang w:val="en-US"/>
        </w:rPr>
        <w:t xml:space="preserve">DFD </w:t>
      </w:r>
      <w:r>
        <w:rPr>
          <w:color w:val="000000"/>
          <w:sz w:val="24"/>
          <w:szCs w:val="24"/>
        </w:rPr>
        <w:t>диаграмма не должна иметь граничных стрелок – все стрелки должны начинаться и заканчиваться на работах, хранилищах данных или внешних сущностях. Поэтому, если строго следовать правилам нотации, надо:</w:t>
      </w:r>
    </w:p>
    <w:p w:rsidR="00C50410" w:rsidRDefault="00C50410" w:rsidP="00C50410">
      <w:pPr>
        <w:numPr>
          <w:ilvl w:val="0"/>
          <w:numId w:val="7"/>
        </w:numPr>
        <w:shd w:val="clear" w:color="auto" w:fill="FFFFFF"/>
        <w:tabs>
          <w:tab w:val="left" w:pos="360"/>
        </w:tabs>
        <w:spacing w:line="274" w:lineRule="exact"/>
        <w:rPr>
          <w:color w:val="000000"/>
          <w:spacing w:val="-2"/>
          <w:sz w:val="24"/>
          <w:szCs w:val="24"/>
        </w:rPr>
      </w:pPr>
      <w:r>
        <w:rPr>
          <w:color w:val="000000"/>
          <w:sz w:val="24"/>
          <w:szCs w:val="24"/>
        </w:rPr>
        <w:t xml:space="preserve">Удалить все граничные стрелки на диаграмме </w:t>
      </w:r>
      <w:r>
        <w:rPr>
          <w:b/>
          <w:bCs/>
          <w:color w:val="000000"/>
          <w:sz w:val="24"/>
          <w:szCs w:val="24"/>
          <w:lang w:val="en-US"/>
        </w:rPr>
        <w:t>DFD</w:t>
      </w:r>
      <w:r>
        <w:rPr>
          <w:color w:val="000000"/>
          <w:sz w:val="24"/>
          <w:szCs w:val="24"/>
          <w:lang w:val="en-US"/>
        </w:rPr>
        <w:t>.</w:t>
      </w:r>
    </w:p>
    <w:p w:rsidR="00C50410" w:rsidRDefault="00C50410" w:rsidP="00C50410">
      <w:pPr>
        <w:numPr>
          <w:ilvl w:val="0"/>
          <w:numId w:val="7"/>
        </w:numPr>
        <w:shd w:val="clear" w:color="auto" w:fill="FFFFFF"/>
        <w:tabs>
          <w:tab w:val="left" w:pos="360"/>
        </w:tabs>
        <w:spacing w:line="274" w:lineRule="exact"/>
        <w:rPr>
          <w:color w:val="000000"/>
          <w:spacing w:val="-2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Создать соответствующие внешние сущности и хранилища данных.</w:t>
      </w:r>
    </w:p>
    <w:p w:rsidR="00C50410" w:rsidRDefault="00C50410" w:rsidP="00C50410">
      <w:pPr>
        <w:numPr>
          <w:ilvl w:val="0"/>
          <w:numId w:val="7"/>
        </w:numPr>
        <w:shd w:val="clear" w:color="auto" w:fill="FFFFFF"/>
        <w:tabs>
          <w:tab w:val="left" w:pos="360"/>
        </w:tabs>
        <w:spacing w:line="274" w:lineRule="exact"/>
        <w:ind w:left="360" w:hanging="360"/>
        <w:rPr>
          <w:color w:val="000000"/>
          <w:spacing w:val="-2"/>
          <w:sz w:val="24"/>
          <w:szCs w:val="24"/>
        </w:rPr>
      </w:pPr>
      <w:r>
        <w:rPr>
          <w:color w:val="000000"/>
          <w:sz w:val="24"/>
          <w:szCs w:val="24"/>
        </w:rPr>
        <w:t>Создать внутренние стрелки, начинающиеся с внешних сущностей вместо граничных стрелок.</w:t>
      </w:r>
    </w:p>
    <w:p w:rsidR="00C50410" w:rsidRDefault="00C50410">
      <w:pPr>
        <w:shd w:val="clear" w:color="auto" w:fill="FFFFFF"/>
        <w:spacing w:before="509" w:line="274" w:lineRule="exact"/>
        <w:ind w:right="6720"/>
      </w:pPr>
      <w:r>
        <w:rPr>
          <w:b/>
          <w:bCs/>
          <w:color w:val="000000"/>
          <w:spacing w:val="-3"/>
          <w:sz w:val="24"/>
          <w:szCs w:val="24"/>
        </w:rPr>
        <w:t xml:space="preserve">Основные элементы </w:t>
      </w:r>
      <w:r>
        <w:rPr>
          <w:b/>
          <w:bCs/>
          <w:color w:val="000000"/>
          <w:sz w:val="24"/>
          <w:szCs w:val="24"/>
          <w:lang w:val="en-US"/>
        </w:rPr>
        <w:t xml:space="preserve">DFD </w:t>
      </w:r>
      <w:r>
        <w:rPr>
          <w:color w:val="000000"/>
          <w:sz w:val="24"/>
          <w:szCs w:val="24"/>
        </w:rPr>
        <w:t>описывает:</w:t>
      </w:r>
    </w:p>
    <w:p w:rsidR="00C50410" w:rsidRDefault="00C50410" w:rsidP="00C50410">
      <w:pPr>
        <w:numPr>
          <w:ilvl w:val="0"/>
          <w:numId w:val="5"/>
        </w:numPr>
        <w:shd w:val="clear" w:color="auto" w:fill="FFFFFF"/>
        <w:tabs>
          <w:tab w:val="left" w:pos="360"/>
        </w:tabs>
        <w:spacing w:line="283" w:lineRule="exact"/>
        <w:rPr>
          <w:rFonts w:ascii="Arial" w:hAnsi="Arial" w:cs="Arial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функции обработки информации (работы);</w:t>
      </w:r>
    </w:p>
    <w:p w:rsidR="00C50410" w:rsidRDefault="00C50410" w:rsidP="00C50410">
      <w:pPr>
        <w:numPr>
          <w:ilvl w:val="0"/>
          <w:numId w:val="5"/>
        </w:numPr>
        <w:shd w:val="clear" w:color="auto" w:fill="FFFFFF"/>
        <w:tabs>
          <w:tab w:val="left" w:pos="360"/>
        </w:tabs>
        <w:spacing w:line="283" w:lineRule="exact"/>
        <w:ind w:left="360" w:hanging="360"/>
        <w:rPr>
          <w:rFonts w:ascii="Arial" w:hAnsi="Arial" w:cs="Arial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документы (стрелки, </w:t>
      </w:r>
      <w:r>
        <w:rPr>
          <w:b/>
          <w:bCs/>
          <w:color w:val="000000"/>
          <w:sz w:val="24"/>
          <w:szCs w:val="24"/>
          <w:lang w:val="en-US"/>
        </w:rPr>
        <w:t>arrow</w:t>
      </w:r>
      <w:r>
        <w:rPr>
          <w:color w:val="000000"/>
          <w:sz w:val="24"/>
          <w:szCs w:val="24"/>
          <w:lang w:val="en-US"/>
        </w:rPr>
        <w:t xml:space="preserve">), </w:t>
      </w:r>
      <w:r>
        <w:rPr>
          <w:color w:val="000000"/>
          <w:sz w:val="24"/>
          <w:szCs w:val="24"/>
        </w:rPr>
        <w:t>объекты, сотрудников или отделы, которые участвуют в обработке информации;</w:t>
      </w:r>
    </w:p>
    <w:p w:rsidR="00C50410" w:rsidRDefault="00C50410" w:rsidP="00C50410">
      <w:pPr>
        <w:numPr>
          <w:ilvl w:val="0"/>
          <w:numId w:val="5"/>
        </w:numPr>
        <w:shd w:val="clear" w:color="auto" w:fill="FFFFFF"/>
        <w:tabs>
          <w:tab w:val="left" w:pos="360"/>
        </w:tabs>
        <w:spacing w:line="283" w:lineRule="exact"/>
        <w:ind w:left="360" w:hanging="360"/>
        <w:rPr>
          <w:rFonts w:ascii="Arial" w:hAnsi="Arial" w:cs="Arial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внешние ссылки (</w:t>
      </w:r>
      <w:r>
        <w:rPr>
          <w:b/>
          <w:bCs/>
          <w:color w:val="000000"/>
          <w:sz w:val="24"/>
          <w:szCs w:val="24"/>
          <w:lang w:val="en-US"/>
        </w:rPr>
        <w:t>external references</w:t>
      </w:r>
      <w:r>
        <w:rPr>
          <w:color w:val="000000"/>
          <w:sz w:val="24"/>
          <w:szCs w:val="24"/>
          <w:lang w:val="en-US"/>
        </w:rPr>
        <w:t xml:space="preserve">), </w:t>
      </w:r>
      <w:r>
        <w:rPr>
          <w:color w:val="000000"/>
          <w:sz w:val="24"/>
          <w:szCs w:val="24"/>
        </w:rPr>
        <w:t>которые обеспечивают интерфейс с внешними объектами, находящимися за границами моделируемой системы;</w:t>
      </w:r>
    </w:p>
    <w:p w:rsidR="00C50410" w:rsidRDefault="00C50410" w:rsidP="00C50410">
      <w:pPr>
        <w:numPr>
          <w:ilvl w:val="0"/>
          <w:numId w:val="5"/>
        </w:numPr>
        <w:shd w:val="clear" w:color="auto" w:fill="FFFFFF"/>
        <w:tabs>
          <w:tab w:val="left" w:pos="360"/>
        </w:tabs>
        <w:spacing w:line="283" w:lineRule="exact"/>
        <w:ind w:left="360" w:hanging="360"/>
        <w:rPr>
          <w:rFonts w:ascii="Arial" w:hAnsi="Arial" w:cs="Arial"/>
          <w:color w:val="000000"/>
          <w:sz w:val="24"/>
          <w:szCs w:val="24"/>
        </w:rPr>
        <w:sectPr w:rsidR="00C50410">
          <w:pgSz w:w="11899" w:h="16838"/>
          <w:pgMar w:top="1133" w:right="845" w:bottom="557" w:left="170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74" w:lineRule="exact"/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•    </w:t>
      </w:r>
      <w:r>
        <w:rPr>
          <w:color w:val="000000"/>
          <w:sz w:val="24"/>
          <w:szCs w:val="24"/>
        </w:rPr>
        <w:t xml:space="preserve">таблицы для хранения документов (хранилище данных, </w:t>
      </w:r>
      <w:r>
        <w:rPr>
          <w:b/>
          <w:bCs/>
          <w:color w:val="000000"/>
          <w:sz w:val="24"/>
          <w:szCs w:val="24"/>
          <w:lang w:val="en-US"/>
        </w:rPr>
        <w:t>data store</w:t>
      </w:r>
      <w:r>
        <w:rPr>
          <w:color w:val="000000"/>
          <w:sz w:val="24"/>
          <w:szCs w:val="24"/>
          <w:lang w:val="en-US"/>
        </w:rPr>
        <w:t>).</w:t>
      </w:r>
    </w:p>
    <w:p w:rsidR="00C50410" w:rsidRDefault="00C50410">
      <w:pPr>
        <w:shd w:val="clear" w:color="auto" w:fill="FFFFFF"/>
        <w:spacing w:line="274" w:lineRule="exact"/>
        <w:ind w:right="5" w:firstLine="178"/>
        <w:jc w:val="both"/>
      </w:pPr>
      <w:r>
        <w:rPr>
          <w:color w:val="000000"/>
          <w:sz w:val="24"/>
          <w:szCs w:val="24"/>
        </w:rPr>
        <w:t xml:space="preserve">В </w:t>
      </w:r>
      <w:r>
        <w:rPr>
          <w:b/>
          <w:bCs/>
          <w:color w:val="000000"/>
          <w:sz w:val="24"/>
          <w:szCs w:val="24"/>
          <w:lang w:val="en-US"/>
        </w:rPr>
        <w:t xml:space="preserve">BPwin </w:t>
      </w:r>
      <w:r>
        <w:rPr>
          <w:color w:val="000000"/>
          <w:sz w:val="24"/>
          <w:szCs w:val="24"/>
        </w:rPr>
        <w:t>для построения диаграмм потоков данных используется нотация Гейна-Сарсона.</w:t>
      </w:r>
    </w:p>
    <w:p w:rsidR="00C50410" w:rsidRDefault="00C50410">
      <w:pPr>
        <w:shd w:val="clear" w:color="auto" w:fill="FFFFFF"/>
        <w:spacing w:line="274" w:lineRule="exact"/>
        <w:ind w:right="5" w:firstLine="178"/>
        <w:jc w:val="both"/>
      </w:pPr>
      <w:r>
        <w:rPr>
          <w:color w:val="000000"/>
          <w:sz w:val="24"/>
          <w:szCs w:val="24"/>
        </w:rPr>
        <w:t xml:space="preserve">Для того чтобы дополнить модель </w:t>
      </w:r>
      <w:r>
        <w:rPr>
          <w:b/>
          <w:bCs/>
          <w:color w:val="000000"/>
          <w:sz w:val="24"/>
          <w:szCs w:val="24"/>
          <w:lang w:val="en-US"/>
        </w:rPr>
        <w:t xml:space="preserve">IDEF0 </w:t>
      </w:r>
      <w:r>
        <w:rPr>
          <w:color w:val="000000"/>
          <w:sz w:val="24"/>
          <w:szCs w:val="24"/>
        </w:rPr>
        <w:t xml:space="preserve">диаграммой </w:t>
      </w:r>
      <w:r>
        <w:rPr>
          <w:b/>
          <w:bCs/>
          <w:color w:val="000000"/>
          <w:sz w:val="24"/>
          <w:szCs w:val="24"/>
          <w:lang w:val="en-US"/>
        </w:rPr>
        <w:t>DFD</w:t>
      </w:r>
      <w:r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 xml:space="preserve">нужно в процессе декомпозиции в диалоге </w:t>
      </w:r>
      <w:r>
        <w:rPr>
          <w:b/>
          <w:bCs/>
          <w:color w:val="000000"/>
          <w:sz w:val="24"/>
          <w:szCs w:val="24"/>
          <w:lang w:val="en-US"/>
        </w:rPr>
        <w:t xml:space="preserve">Activity Box Count </w:t>
      </w:r>
      <w:r>
        <w:rPr>
          <w:color w:val="000000"/>
          <w:sz w:val="24"/>
          <w:szCs w:val="24"/>
          <w:lang w:val="en-US"/>
        </w:rPr>
        <w:t>“</w:t>
      </w:r>
      <w:r>
        <w:rPr>
          <w:color w:val="000000"/>
          <w:sz w:val="24"/>
          <w:szCs w:val="24"/>
        </w:rPr>
        <w:t xml:space="preserve">кликнуть” по радиокнопке </w:t>
      </w:r>
      <w:r>
        <w:rPr>
          <w:b/>
          <w:bCs/>
          <w:color w:val="000000"/>
          <w:sz w:val="24"/>
          <w:szCs w:val="24"/>
          <w:lang w:val="en-US"/>
        </w:rPr>
        <w:t>DFD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 xml:space="preserve">В палитре инструментов на новой диаграмме </w:t>
      </w:r>
      <w:r>
        <w:rPr>
          <w:b/>
          <w:bCs/>
          <w:color w:val="000000"/>
          <w:sz w:val="24"/>
          <w:szCs w:val="24"/>
          <w:lang w:val="en-US"/>
        </w:rPr>
        <w:t xml:space="preserve">DFD </w:t>
      </w:r>
      <w:r>
        <w:rPr>
          <w:color w:val="000000"/>
          <w:sz w:val="24"/>
          <w:szCs w:val="24"/>
        </w:rPr>
        <w:t>появляются новые кнопки (Рис. 26):</w:t>
      </w:r>
    </w:p>
    <w:p w:rsidR="00C50410" w:rsidRDefault="008C1CDA">
      <w:pPr>
        <w:spacing w:before="24"/>
        <w:ind w:left="2635" w:right="26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90800" cy="466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framePr w:w="187" w:h="1666" w:hRule="exact" w:hSpace="38" w:wrap="auto" w:vAnchor="text" w:hAnchor="text" w:x="6" w:y="203"/>
        <w:shd w:val="clear" w:color="auto" w:fill="FFFFFF"/>
        <w:ind w:left="14"/>
      </w:pPr>
      <w:r>
        <w:rPr>
          <w:b/>
          <w:bCs/>
          <w:color w:val="000000"/>
          <w:spacing w:val="-15"/>
          <w:sz w:val="24"/>
          <w:szCs w:val="24"/>
        </w:rPr>
        <w:t>1)</w:t>
      </w:r>
    </w:p>
    <w:p w:rsidR="00C50410" w:rsidRDefault="00C50410">
      <w:pPr>
        <w:framePr w:w="187" w:h="1666" w:hRule="exact" w:hSpace="38" w:wrap="auto" w:vAnchor="text" w:hAnchor="text" w:x="6" w:y="203"/>
        <w:shd w:val="clear" w:color="auto" w:fill="FFFFFF"/>
        <w:spacing w:before="91" w:line="552" w:lineRule="exact"/>
      </w:pPr>
      <w:r>
        <w:rPr>
          <w:b/>
          <w:bCs/>
          <w:color w:val="000000"/>
          <w:spacing w:val="-7"/>
          <w:sz w:val="24"/>
          <w:szCs w:val="24"/>
        </w:rPr>
        <w:t>2) 3)</w:t>
      </w:r>
    </w:p>
    <w:p w:rsidR="00C50410" w:rsidRDefault="00C50410">
      <w:pPr>
        <w:shd w:val="clear" w:color="auto" w:fill="FFFFFF"/>
        <w:spacing w:line="274" w:lineRule="exact"/>
        <w:ind w:right="5"/>
        <w:jc w:val="center"/>
      </w:pPr>
      <w:r>
        <w:rPr>
          <w:color w:val="000000"/>
          <w:sz w:val="24"/>
          <w:szCs w:val="24"/>
        </w:rPr>
        <w:t>Рис.26.</w:t>
      </w:r>
    </w:p>
    <w:p w:rsidR="00C50410" w:rsidRDefault="00C50410">
      <w:pPr>
        <w:framePr w:h="317" w:hRule="exact" w:hSpace="38" w:wrap="auto" w:vAnchor="text" w:hAnchor="text" w:x="5699" w:y="6"/>
        <w:shd w:val="clear" w:color="auto" w:fill="FFFFFF"/>
      </w:pPr>
      <w:r>
        <w:rPr>
          <w:color w:val="000000"/>
          <w:spacing w:val="-2"/>
          <w:sz w:val="24"/>
          <w:szCs w:val="24"/>
        </w:rPr>
        <w:t>используется для установки блоков</w:t>
      </w:r>
    </w:p>
    <w:p w:rsidR="00C50410" w:rsidRDefault="00C50410">
      <w:pPr>
        <w:shd w:val="clear" w:color="auto" w:fill="FFFFFF"/>
        <w:spacing w:line="274" w:lineRule="exact"/>
        <w:ind w:left="360"/>
      </w:pPr>
      <w:r>
        <w:rPr>
          <w:b/>
          <w:bCs/>
          <w:color w:val="000000"/>
          <w:sz w:val="24"/>
          <w:szCs w:val="24"/>
        </w:rPr>
        <w:t xml:space="preserve">добавить в диаграмму работу </w:t>
      </w:r>
      <w:r>
        <w:rPr>
          <w:b/>
          <w:bCs/>
          <w:color w:val="000000"/>
          <w:sz w:val="24"/>
          <w:szCs w:val="24"/>
          <w:lang w:val="en-US"/>
        </w:rPr>
        <w:t>Activity Box Tool</w:t>
      </w:r>
    </w:p>
    <w:p w:rsidR="00C50410" w:rsidRDefault="00C50410">
      <w:pPr>
        <w:shd w:val="clear" w:color="auto" w:fill="FFFFFF"/>
        <w:spacing w:line="274" w:lineRule="exact"/>
        <w:ind w:left="360"/>
      </w:pPr>
      <w:r>
        <w:rPr>
          <w:color w:val="000000"/>
          <w:sz w:val="24"/>
          <w:szCs w:val="24"/>
        </w:rPr>
        <w:t>в диаграмме.</w:t>
      </w:r>
    </w:p>
    <w:p w:rsidR="00C50410" w:rsidRDefault="00C50410">
      <w:pPr>
        <w:shd w:val="clear" w:color="auto" w:fill="FFFFFF"/>
        <w:spacing w:line="274" w:lineRule="exact"/>
        <w:ind w:left="360"/>
      </w:pPr>
      <w:r>
        <w:rPr>
          <w:b/>
          <w:bCs/>
          <w:color w:val="000000"/>
          <w:sz w:val="24"/>
          <w:szCs w:val="24"/>
        </w:rPr>
        <w:t xml:space="preserve">добавить в диаграмму внешнюю ссылку </w:t>
      </w:r>
      <w:r>
        <w:rPr>
          <w:b/>
          <w:bCs/>
          <w:color w:val="000000"/>
          <w:sz w:val="24"/>
          <w:szCs w:val="24"/>
          <w:lang w:val="en-US"/>
        </w:rPr>
        <w:t xml:space="preserve">(External Reference). </w:t>
      </w:r>
      <w:r>
        <w:rPr>
          <w:color w:val="000000"/>
          <w:sz w:val="24"/>
          <w:szCs w:val="24"/>
        </w:rPr>
        <w:t>Внешняя ссылка</w:t>
      </w:r>
    </w:p>
    <w:p w:rsidR="00C50410" w:rsidRDefault="00C50410">
      <w:pPr>
        <w:shd w:val="clear" w:color="auto" w:fill="FFFFFF"/>
        <w:spacing w:line="274" w:lineRule="exact"/>
        <w:ind w:left="360"/>
      </w:pPr>
      <w:r>
        <w:rPr>
          <w:color w:val="000000"/>
          <w:sz w:val="24"/>
          <w:szCs w:val="24"/>
        </w:rPr>
        <w:t>является источником или приемником данных извне модели;</w:t>
      </w:r>
    </w:p>
    <w:p w:rsidR="00C50410" w:rsidRDefault="00C50410">
      <w:pPr>
        <w:shd w:val="clear" w:color="auto" w:fill="FFFFFF"/>
        <w:spacing w:line="274" w:lineRule="exact"/>
        <w:ind w:left="360"/>
      </w:pPr>
      <w:r>
        <w:rPr>
          <w:b/>
          <w:bCs/>
          <w:color w:val="000000"/>
          <w:sz w:val="24"/>
          <w:szCs w:val="24"/>
        </w:rPr>
        <w:t xml:space="preserve">добавить  в  диаграмму  хранилище  данных  </w:t>
      </w:r>
      <w:r>
        <w:rPr>
          <w:b/>
          <w:bCs/>
          <w:color w:val="000000"/>
          <w:sz w:val="24"/>
          <w:szCs w:val="24"/>
          <w:lang w:val="en-US"/>
        </w:rPr>
        <w:t xml:space="preserve">(Data  store).  </w:t>
      </w:r>
      <w:r>
        <w:rPr>
          <w:color w:val="000000"/>
          <w:sz w:val="24"/>
          <w:szCs w:val="24"/>
        </w:rPr>
        <w:t>Хранилище  данных</w:t>
      </w:r>
    </w:p>
    <w:p w:rsidR="00C50410" w:rsidRDefault="00C50410">
      <w:pPr>
        <w:shd w:val="clear" w:color="auto" w:fill="FFFFFF"/>
        <w:spacing w:line="274" w:lineRule="exact"/>
        <w:ind w:left="360"/>
      </w:pPr>
      <w:r>
        <w:rPr>
          <w:color w:val="000000"/>
          <w:sz w:val="24"/>
          <w:szCs w:val="24"/>
        </w:rPr>
        <w:t>позволяет описать данные, которые необходимо сохранить в памяти прежде, чем</w:t>
      </w:r>
    </w:p>
    <w:p w:rsidR="00C50410" w:rsidRDefault="00C50410">
      <w:pPr>
        <w:shd w:val="clear" w:color="auto" w:fill="FFFFFF"/>
        <w:spacing w:line="274" w:lineRule="exact"/>
        <w:ind w:left="360"/>
      </w:pPr>
      <w:r>
        <w:rPr>
          <w:color w:val="000000"/>
          <w:sz w:val="24"/>
          <w:szCs w:val="24"/>
        </w:rPr>
        <w:t>использовать в работах;</w:t>
      </w:r>
    </w:p>
    <w:p w:rsidR="00C50410" w:rsidRDefault="00C50410">
      <w:pPr>
        <w:shd w:val="clear" w:color="auto" w:fill="FFFFFF"/>
        <w:spacing w:before="509" w:line="274" w:lineRule="exact"/>
        <w:jc w:val="both"/>
      </w:pPr>
      <w:r>
        <w:rPr>
          <w:color w:val="000000"/>
          <w:sz w:val="24"/>
          <w:szCs w:val="24"/>
        </w:rPr>
        <w:t xml:space="preserve">Стрелки </w:t>
      </w:r>
      <w:r>
        <w:rPr>
          <w:b/>
          <w:bCs/>
          <w:color w:val="000000"/>
          <w:sz w:val="24"/>
          <w:szCs w:val="24"/>
          <w:lang w:val="en-US"/>
        </w:rPr>
        <w:t xml:space="preserve">DFD </w:t>
      </w:r>
      <w:r>
        <w:rPr>
          <w:color w:val="000000"/>
          <w:sz w:val="24"/>
          <w:szCs w:val="24"/>
        </w:rPr>
        <w:t xml:space="preserve">показывают, как объекты (включая данные) двигаются от одной работы к другой. Это представление потоков совместно с хранилищами данных и внешними сущностями делает модели </w:t>
      </w:r>
      <w:r>
        <w:rPr>
          <w:color w:val="000000"/>
          <w:sz w:val="24"/>
          <w:szCs w:val="24"/>
          <w:lang w:val="en-US"/>
        </w:rPr>
        <w:t xml:space="preserve">DFD </w:t>
      </w:r>
      <w:r>
        <w:rPr>
          <w:color w:val="000000"/>
          <w:sz w:val="24"/>
          <w:szCs w:val="24"/>
        </w:rPr>
        <w:t xml:space="preserve">более похожими на физические характеристики системы – движение объектов </w:t>
      </w:r>
      <w:r>
        <w:rPr>
          <w:color w:val="000000"/>
          <w:sz w:val="24"/>
          <w:szCs w:val="24"/>
          <w:lang w:val="en-US"/>
        </w:rPr>
        <w:t xml:space="preserve">(data flow), </w:t>
      </w:r>
      <w:r>
        <w:rPr>
          <w:color w:val="000000"/>
          <w:sz w:val="24"/>
          <w:szCs w:val="24"/>
        </w:rPr>
        <w:t xml:space="preserve">хранение объектов </w:t>
      </w:r>
      <w:r>
        <w:rPr>
          <w:color w:val="000000"/>
          <w:sz w:val="24"/>
          <w:szCs w:val="24"/>
          <w:lang w:val="en-US"/>
        </w:rPr>
        <w:t xml:space="preserve">(data stores), </w:t>
      </w:r>
      <w:r>
        <w:rPr>
          <w:color w:val="000000"/>
          <w:sz w:val="24"/>
          <w:szCs w:val="24"/>
        </w:rPr>
        <w:t xml:space="preserve">поставка и распространение объектов </w:t>
      </w:r>
      <w:r>
        <w:rPr>
          <w:color w:val="000000"/>
          <w:sz w:val="24"/>
          <w:szCs w:val="24"/>
          <w:lang w:val="en-US"/>
        </w:rPr>
        <w:t xml:space="preserve">(external entities) </w:t>
      </w:r>
      <w:r>
        <w:rPr>
          <w:color w:val="000000"/>
          <w:sz w:val="24"/>
          <w:szCs w:val="24"/>
        </w:rPr>
        <w:t>рис.27.</w:t>
      </w:r>
    </w:p>
    <w:p w:rsidR="00C50410" w:rsidRDefault="00C50410">
      <w:pPr>
        <w:spacing w:after="7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2"/>
        <w:gridCol w:w="2381"/>
        <w:gridCol w:w="1334"/>
        <w:gridCol w:w="202"/>
        <w:gridCol w:w="1517"/>
        <w:gridCol w:w="840"/>
        <w:gridCol w:w="662"/>
        <w:gridCol w:w="1306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8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pacing w:val="-7"/>
                <w:sz w:val="14"/>
                <w:szCs w:val="14"/>
                <w:lang w:val="en-US"/>
              </w:rPr>
              <w:t>USED AT:</w:t>
            </w:r>
          </w:p>
        </w:tc>
        <w:tc>
          <w:tcPr>
            <w:tcW w:w="238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63" w:lineRule="exact"/>
              <w:ind w:right="67"/>
            </w:pPr>
            <w:r>
              <w:rPr>
                <w:rFonts w:ascii="Arial" w:hAnsi="Arial" w:cs="Arial"/>
                <w:color w:val="000000"/>
                <w:spacing w:val="-5"/>
                <w:sz w:val="14"/>
                <w:szCs w:val="14"/>
                <w:lang w:val="en-US"/>
              </w:rPr>
              <w:t xml:space="preserve">AUTHOR: </w:t>
            </w:r>
            <w:r>
              <w:rPr>
                <w:rFonts w:ascii="Arial" w:hAnsi="Arial" w:cs="Arial"/>
                <w:color w:val="000000"/>
                <w:spacing w:val="-5"/>
                <w:sz w:val="14"/>
                <w:szCs w:val="14"/>
              </w:rPr>
              <w:t xml:space="preserve">Новикова ОО Грачев СД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PROJECT: avto1_1</w:t>
            </w:r>
          </w:p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NOTES: 1 2 3 4 5 6 7 8 9 10</w:t>
            </w:r>
          </w:p>
        </w:tc>
        <w:tc>
          <w:tcPr>
            <w:tcW w:w="1334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63" w:lineRule="exact"/>
              <w:ind w:left="86"/>
            </w:pPr>
            <w:r>
              <w:rPr>
                <w:rFonts w:ascii="Arial" w:hAnsi="Arial" w:cs="Arial"/>
                <w:color w:val="000000"/>
                <w:spacing w:val="-5"/>
                <w:sz w:val="14"/>
                <w:szCs w:val="14"/>
                <w:lang w:val="en-US"/>
              </w:rPr>
              <w:t xml:space="preserve">DATE: 15.09.2004 </w:t>
            </w:r>
            <w:r>
              <w:rPr>
                <w:rFonts w:ascii="Arial" w:hAnsi="Arial" w:cs="Arial"/>
                <w:color w:val="000000"/>
                <w:spacing w:val="-4"/>
                <w:sz w:val="14"/>
                <w:szCs w:val="14"/>
                <w:lang w:val="en-US"/>
              </w:rPr>
              <w:t>REV:   24.10.2004</w:t>
            </w:r>
          </w:p>
        </w:tc>
        <w:tc>
          <w:tcPr>
            <w:tcW w:w="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WORKING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READER</w:t>
            </w: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right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DATE</w:t>
            </w:r>
          </w:p>
        </w:tc>
        <w:tc>
          <w:tcPr>
            <w:tcW w:w="13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538" w:lineRule="exact"/>
              <w:ind w:right="494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CONTEXT: A-0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80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381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334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DRAFT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80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381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334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RECOMMENDED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38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334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PUBLICATION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</w:tbl>
    <w:p w:rsidR="00C50410" w:rsidRDefault="00C50410">
      <w:pPr>
        <w:sectPr w:rsidR="00C50410">
          <w:pgSz w:w="11899" w:h="16838"/>
          <w:pgMar w:top="1128" w:right="840" w:bottom="763" w:left="1704" w:header="720" w:footer="720" w:gutter="0"/>
          <w:cols w:space="60"/>
          <w:noEndnote/>
        </w:sectPr>
      </w:pPr>
    </w:p>
    <w:p w:rsidR="00C50410" w:rsidRDefault="008C1CDA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margin">
                  <wp:posOffset>1395730</wp:posOffset>
                </wp:positionH>
                <wp:positionV relativeFrom="paragraph">
                  <wp:posOffset>-466090</wp:posOffset>
                </wp:positionV>
                <wp:extent cx="0" cy="3965575"/>
                <wp:effectExtent l="0" t="0" r="0" b="0"/>
                <wp:wrapNone/>
                <wp:docPr id="6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55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295DF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09.9pt,-36.7pt" to="109.9pt,2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" o:allowincell="f" strokeweight=".25pt">
                <w10:wrap anchorx="margin"/>
              </v:line>
            </w:pict>
          </mc:Fallback>
        </mc:AlternateContent>
      </w:r>
    </w:p>
    <w:p w:rsidR="00C50410" w:rsidRDefault="008C1CDA">
      <w:pPr>
        <w:framePr w:h="3484" w:hSpace="38" w:wrap="auto" w:vAnchor="text" w:hAnchor="margin" w:x="-6465" w:y="4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67175" cy="2209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framePr w:h="164" w:hRule="exact" w:hSpace="38" w:wrap="auto" w:vAnchor="text" w:hAnchor="text" w:x="793" w:y="-33"/>
        <w:shd w:val="clear" w:color="auto" w:fill="FFFFFF"/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50410" w:rsidRDefault="00C50410">
      <w:pPr>
        <w:shd w:val="clear" w:color="auto" w:fill="FFFFFF"/>
        <w:ind w:left="187"/>
      </w:pPr>
      <w:r>
        <w:rPr>
          <w:rFonts w:ascii="Arial" w:hAnsi="Arial" w:cs="Arial"/>
          <w:color w:val="000000"/>
          <w:spacing w:val="-9"/>
          <w:sz w:val="14"/>
          <w:szCs w:val="14"/>
        </w:rPr>
        <w:t>р. 0</w:t>
      </w:r>
    </w:p>
    <w:p w:rsidR="00C50410" w:rsidRDefault="00C50410">
      <w:pPr>
        <w:shd w:val="clear" w:color="auto" w:fill="FFFFFF"/>
        <w:spacing w:before="34"/>
        <w:ind w:right="24"/>
        <w:jc w:val="right"/>
      </w:pPr>
      <w:r>
        <w:rPr>
          <w:rFonts w:ascii="Arial" w:hAnsi="Arial" w:cs="Arial"/>
          <w:color w:val="000000"/>
          <w:spacing w:val="-7"/>
          <w:sz w:val="14"/>
          <w:szCs w:val="14"/>
        </w:rPr>
        <w:t>Клиент</w:t>
      </w:r>
    </w:p>
    <w:p w:rsidR="00C50410" w:rsidRDefault="00C50410">
      <w:pPr>
        <w:shd w:val="clear" w:color="auto" w:fill="FFFFFF"/>
      </w:pPr>
      <w:r>
        <w:rPr>
          <w:rFonts w:ascii="Arial" w:hAnsi="Arial" w:cs="Arial"/>
          <w:color w:val="000000"/>
          <w:spacing w:val="-7"/>
          <w:sz w:val="14"/>
          <w:szCs w:val="14"/>
        </w:rPr>
        <w:t>Обслужить клиента</w:t>
      </w:r>
    </w:p>
    <w:p w:rsidR="00C50410" w:rsidRDefault="00C50410">
      <w:pPr>
        <w:shd w:val="clear" w:color="auto" w:fill="FFFFFF"/>
        <w:spacing w:before="1546" w:after="1061"/>
        <w:ind w:left="509"/>
      </w:pPr>
      <w:r>
        <w:rPr>
          <w:rFonts w:ascii="Arial" w:hAnsi="Arial" w:cs="Arial"/>
          <w:color w:val="000000"/>
          <w:spacing w:val="-8"/>
          <w:sz w:val="14"/>
          <w:szCs w:val="14"/>
        </w:rPr>
        <w:t>Отказ в обслуживании</w:t>
      </w:r>
      <w:r>
        <w:rPr>
          <w:rFonts w:ascii="Arial" w:hAnsi="Arial" w:cs="Arial"/>
          <w:color w:val="000000"/>
          <w:spacing w:val="-8"/>
          <w:sz w:val="14"/>
          <w:szCs w:val="14"/>
          <w:u w:val="single"/>
        </w:rPr>
        <w:t>,-;</w:t>
      </w:r>
    </w:p>
    <w:p w:rsidR="00C50410" w:rsidRDefault="00C50410">
      <w:pPr>
        <w:shd w:val="clear" w:color="auto" w:fill="FFFFFF"/>
        <w:spacing w:before="1546" w:after="1061"/>
        <w:ind w:left="509"/>
        <w:sectPr w:rsidR="00C50410">
          <w:type w:val="continuous"/>
          <w:pgSz w:w="11899" w:h="16838"/>
          <w:pgMar w:top="1128" w:right="1349" w:bottom="763" w:left="8616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</w:pPr>
      <w:r>
        <w:rPr>
          <w:rFonts w:ascii="Arial" w:hAnsi="Arial" w:cs="Arial"/>
          <w:color w:val="000000"/>
          <w:spacing w:val="-7"/>
          <w:sz w:val="14"/>
          <w:szCs w:val="14"/>
          <w:lang w:val="en-US"/>
        </w:rPr>
        <w:t>NODE:</w:t>
      </w:r>
    </w:p>
    <w:p w:rsidR="00C50410" w:rsidRDefault="00C50410">
      <w:pPr>
        <w:shd w:val="clear" w:color="auto" w:fill="FFFFFF"/>
        <w:spacing w:before="216"/>
      </w:pPr>
      <w:r>
        <w:br w:type="column"/>
      </w:r>
      <w:r>
        <w:rPr>
          <w:rFonts w:ascii="Arial" w:hAnsi="Arial" w:cs="Arial"/>
          <w:color w:val="000000"/>
          <w:lang w:val="en-US"/>
        </w:rPr>
        <w:t>A0</w:t>
      </w:r>
    </w:p>
    <w:p w:rsidR="00C50410" w:rsidRDefault="00C50410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spacing w:val="-9"/>
          <w:sz w:val="14"/>
          <w:szCs w:val="14"/>
          <w:lang w:val="en-US"/>
        </w:rPr>
        <w:t>TITLE:</w:t>
      </w:r>
    </w:p>
    <w:p w:rsidR="00C50410" w:rsidRDefault="00C50410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spacing w:val="-8"/>
        </w:rPr>
        <w:t>Банк</w:t>
      </w:r>
    </w:p>
    <w:p w:rsidR="00C50410" w:rsidRDefault="00C50410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spacing w:val="-10"/>
          <w:sz w:val="14"/>
          <w:szCs w:val="14"/>
          <w:lang w:val="en-US"/>
        </w:rPr>
        <w:lastRenderedPageBreak/>
        <w:t>NUMBER:</w:t>
      </w:r>
    </w:p>
    <w:p w:rsidR="00C50410" w:rsidRDefault="00C50410">
      <w:pPr>
        <w:shd w:val="clear" w:color="auto" w:fill="FFFFFF"/>
        <w:spacing w:before="5"/>
        <w:sectPr w:rsidR="00C50410">
          <w:type w:val="continuous"/>
          <w:pgSz w:w="11899" w:h="16838"/>
          <w:pgMar w:top="1128" w:right="2688" w:bottom="763" w:left="1824" w:header="720" w:footer="720" w:gutter="0"/>
          <w:cols w:num="5" w:space="720" w:equalWidth="0">
            <w:col w:w="720" w:space="0"/>
            <w:col w:w="720" w:space="322"/>
            <w:col w:w="720" w:space="1685"/>
            <w:col w:w="720" w:space="1819"/>
            <w:col w:w="720"/>
          </w:cols>
          <w:noEndnote/>
        </w:sectPr>
      </w:pPr>
    </w:p>
    <w:p w:rsidR="00C50410" w:rsidRDefault="00C50410">
      <w:pPr>
        <w:shd w:val="clear" w:color="auto" w:fill="FFFFFF"/>
        <w:spacing w:before="595"/>
        <w:jc w:val="center"/>
      </w:pPr>
      <w:r>
        <w:rPr>
          <w:color w:val="000000"/>
          <w:spacing w:val="-2"/>
          <w:sz w:val="24"/>
          <w:szCs w:val="24"/>
        </w:rPr>
        <w:lastRenderedPageBreak/>
        <w:t>Рис.27.</w:t>
      </w:r>
    </w:p>
    <w:p w:rsidR="00C50410" w:rsidRDefault="00C50410">
      <w:pPr>
        <w:shd w:val="clear" w:color="auto" w:fill="FFFFFF"/>
        <w:spacing w:before="230" w:line="274" w:lineRule="exact"/>
        <w:ind w:right="5"/>
        <w:jc w:val="both"/>
      </w:pPr>
      <w:r>
        <w:rPr>
          <w:b/>
          <w:bCs/>
          <w:color w:val="000000"/>
          <w:sz w:val="24"/>
          <w:szCs w:val="24"/>
          <w:lang w:val="en-US"/>
        </w:rPr>
        <w:t xml:space="preserve">DFD </w:t>
      </w:r>
      <w:r>
        <w:rPr>
          <w:color w:val="000000"/>
          <w:sz w:val="24"/>
          <w:szCs w:val="24"/>
        </w:rPr>
        <w:t xml:space="preserve">рассматривает систему как совокупность предметов. Контекстная диаграмма часто включает работы и внешние ссылки. Работы обычно именуются по названию системы, например </w:t>
      </w:r>
      <w:r>
        <w:rPr>
          <w:b/>
          <w:bCs/>
          <w:i/>
          <w:iCs/>
          <w:color w:val="000000"/>
          <w:sz w:val="24"/>
          <w:szCs w:val="24"/>
        </w:rPr>
        <w:t>«АРМ клиента»</w:t>
      </w:r>
      <w:r>
        <w:rPr>
          <w:color w:val="000000"/>
          <w:sz w:val="24"/>
          <w:szCs w:val="24"/>
        </w:rPr>
        <w:t>.</w:t>
      </w:r>
    </w:p>
    <w:p w:rsidR="00C50410" w:rsidRDefault="00C50410">
      <w:pPr>
        <w:shd w:val="clear" w:color="auto" w:fill="FFFFFF"/>
        <w:spacing w:before="230" w:line="274" w:lineRule="exact"/>
        <w:ind w:right="5"/>
        <w:jc w:val="both"/>
        <w:sectPr w:rsidR="00C50410">
          <w:type w:val="continuous"/>
          <w:pgSz w:w="11899" w:h="16838"/>
          <w:pgMar w:top="1128" w:right="840" w:bottom="763" w:left="169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1"/>
        <w:gridCol w:w="7003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jc w:val="both"/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Представляют собой функции системы, преобразующие входы в </w:t>
            </w:r>
            <w:r>
              <w:rPr>
                <w:color w:val="000000"/>
                <w:sz w:val="24"/>
                <w:szCs w:val="24"/>
              </w:rPr>
              <w:t>выходы. Изображаются прямоугольниками со скругленными углами.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8" w:lineRule="exact"/>
              <w:ind w:right="259"/>
            </w:pPr>
            <w:r>
              <w:rPr>
                <w:b/>
                <w:bCs/>
                <w:color w:val="000000"/>
                <w:sz w:val="24"/>
                <w:szCs w:val="24"/>
              </w:rPr>
              <w:t>Внешние сущности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5"/>
              <w:jc w:val="both"/>
            </w:pPr>
            <w:r>
              <w:rPr>
                <w:color w:val="000000"/>
                <w:sz w:val="24"/>
                <w:szCs w:val="24"/>
              </w:rPr>
              <w:t>Изображают входы в систему и/или выходы из системы. Изображаются в виде прямоугольника с тенью и обычно располагаются по краям диаграммы.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370"/>
            </w:pPr>
            <w:r>
              <w:rPr>
                <w:b/>
                <w:bCs/>
                <w:color w:val="000000"/>
                <w:sz w:val="24"/>
                <w:szCs w:val="24"/>
              </w:rPr>
              <w:t>Стрелки (Потоки данных)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jc w:val="both"/>
            </w:pPr>
            <w:r>
              <w:rPr>
                <w:color w:val="000000"/>
                <w:sz w:val="24"/>
                <w:szCs w:val="24"/>
              </w:rPr>
              <w:t>Описывают движение объектов из одной части системы в другую. Стрелки могут подходить и выходить из любой грани прямоугольника работы. Также применяются двунаправленные стрелки для описания диалогов типа «команда-ответ» между работами, между работой и внешней сущностью и между внешними сущностями.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24"/>
            </w:pPr>
            <w:r>
              <w:rPr>
                <w:b/>
                <w:bCs/>
                <w:color w:val="000000"/>
                <w:spacing w:val="-3"/>
                <w:sz w:val="24"/>
                <w:szCs w:val="24"/>
              </w:rPr>
              <w:t xml:space="preserve">Хранилище </w:t>
            </w:r>
            <w:r>
              <w:rPr>
                <w:b/>
                <w:bCs/>
                <w:color w:val="000000"/>
                <w:sz w:val="24"/>
                <w:szCs w:val="24"/>
              </w:rPr>
              <w:t>данных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8" w:lineRule="exact"/>
              <w:jc w:val="both"/>
            </w:pPr>
            <w:r>
              <w:rPr>
                <w:color w:val="000000"/>
                <w:sz w:val="24"/>
                <w:szCs w:val="24"/>
              </w:rPr>
              <w:t>Изображают объекты в покое, в отличие от стрелок, описывающих объекты в движении. Это очереди и т. п.</w:t>
            </w:r>
          </w:p>
        </w:tc>
      </w:tr>
    </w:tbl>
    <w:p w:rsidR="00C50410" w:rsidRDefault="00C50410">
      <w:pPr>
        <w:shd w:val="clear" w:color="auto" w:fill="FFFFFF"/>
        <w:spacing w:before="250" w:line="274" w:lineRule="exact"/>
        <w:ind w:left="115"/>
        <w:jc w:val="both"/>
      </w:pPr>
      <w:r>
        <w:rPr>
          <w:b/>
          <w:bCs/>
          <w:color w:val="000000"/>
          <w:sz w:val="24"/>
          <w:szCs w:val="24"/>
        </w:rPr>
        <w:t xml:space="preserve">Слияние и разветвление стрелок. </w:t>
      </w:r>
      <w:r>
        <w:rPr>
          <w:color w:val="000000"/>
          <w:sz w:val="24"/>
          <w:szCs w:val="24"/>
        </w:rPr>
        <w:t xml:space="preserve">В </w:t>
      </w:r>
      <w:r>
        <w:rPr>
          <w:b/>
          <w:bCs/>
          <w:color w:val="000000"/>
          <w:sz w:val="24"/>
          <w:szCs w:val="24"/>
          <w:lang w:val="en-US"/>
        </w:rPr>
        <w:t xml:space="preserve">DFD </w:t>
      </w:r>
      <w:r>
        <w:rPr>
          <w:color w:val="000000"/>
          <w:sz w:val="24"/>
          <w:szCs w:val="24"/>
        </w:rPr>
        <w:t>стрелки могут сливаться и разветвляться, что позволяет описать декомпозицию стрелок. Каждый новый сегмент сливающейся или разветвляющейся стрелки может иметь собственное имя.</w:t>
      </w:r>
    </w:p>
    <w:p w:rsidR="00C50410" w:rsidRDefault="00C50410">
      <w:pPr>
        <w:shd w:val="clear" w:color="auto" w:fill="FFFFFF"/>
        <w:spacing w:before="235" w:line="274" w:lineRule="exact"/>
        <w:ind w:left="115"/>
      </w:pPr>
      <w:r>
        <w:rPr>
          <w:b/>
          <w:bCs/>
          <w:color w:val="000000"/>
          <w:sz w:val="24"/>
          <w:szCs w:val="24"/>
        </w:rPr>
        <w:t xml:space="preserve">Нумерация объектов. </w:t>
      </w:r>
      <w:r>
        <w:rPr>
          <w:color w:val="000000"/>
          <w:sz w:val="24"/>
          <w:szCs w:val="24"/>
        </w:rPr>
        <w:t xml:space="preserve">В </w:t>
      </w:r>
      <w:r>
        <w:rPr>
          <w:b/>
          <w:bCs/>
          <w:color w:val="000000"/>
          <w:sz w:val="24"/>
          <w:szCs w:val="24"/>
          <w:lang w:val="en-US"/>
        </w:rPr>
        <w:t xml:space="preserve">DFD </w:t>
      </w:r>
      <w:r>
        <w:rPr>
          <w:color w:val="000000"/>
          <w:sz w:val="24"/>
          <w:szCs w:val="24"/>
        </w:rPr>
        <w:t xml:space="preserve">номер каждой работы может включать префикс, номер </w:t>
      </w:r>
      <w:r>
        <w:rPr>
          <w:color w:val="000000"/>
          <w:spacing w:val="-1"/>
          <w:sz w:val="24"/>
          <w:szCs w:val="24"/>
        </w:rPr>
        <w:t xml:space="preserve">родительской работы </w:t>
      </w:r>
      <w:r>
        <w:rPr>
          <w:b/>
          <w:bCs/>
          <w:color w:val="000000"/>
          <w:spacing w:val="-1"/>
          <w:sz w:val="24"/>
          <w:szCs w:val="24"/>
        </w:rPr>
        <w:t xml:space="preserve">(А) </w:t>
      </w:r>
      <w:r>
        <w:rPr>
          <w:color w:val="000000"/>
          <w:spacing w:val="-1"/>
          <w:sz w:val="24"/>
          <w:szCs w:val="24"/>
        </w:rPr>
        <w:t xml:space="preserve">и номер объекта. Номер объекта – это уникальный номер работы </w:t>
      </w:r>
      <w:r>
        <w:rPr>
          <w:color w:val="000000"/>
          <w:sz w:val="24"/>
          <w:szCs w:val="24"/>
        </w:rPr>
        <w:t xml:space="preserve">на диаграмме. Уникальный номер имеют хранилища данных и внешние сущности </w:t>
      </w:r>
      <w:r>
        <w:rPr>
          <w:color w:val="000000"/>
          <w:spacing w:val="-1"/>
          <w:sz w:val="24"/>
          <w:szCs w:val="24"/>
        </w:rPr>
        <w:t xml:space="preserve">независимо от их расположения на диаграмме. Каждое хранилище данных имеет префикс </w:t>
      </w:r>
      <w:r>
        <w:rPr>
          <w:b/>
          <w:bCs/>
          <w:color w:val="000000"/>
          <w:sz w:val="24"/>
          <w:szCs w:val="24"/>
          <w:lang w:val="en-US"/>
        </w:rPr>
        <w:t xml:space="preserve">D </w:t>
      </w:r>
      <w:r>
        <w:rPr>
          <w:color w:val="000000"/>
          <w:sz w:val="24"/>
          <w:szCs w:val="24"/>
        </w:rPr>
        <w:t xml:space="preserve">и уникальный номер, например </w:t>
      </w:r>
      <w:r>
        <w:rPr>
          <w:b/>
          <w:bCs/>
          <w:color w:val="000000"/>
          <w:sz w:val="24"/>
          <w:szCs w:val="24"/>
          <w:lang w:val="en-US"/>
        </w:rPr>
        <w:t>D5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 xml:space="preserve">Каждая внешняя сущность имеет префикс </w:t>
      </w:r>
      <w:r>
        <w:rPr>
          <w:b/>
          <w:bCs/>
          <w:color w:val="000000"/>
          <w:sz w:val="24"/>
          <w:szCs w:val="24"/>
          <w:lang w:val="en-US"/>
        </w:rPr>
        <w:t xml:space="preserve">E </w:t>
      </w:r>
      <w:r>
        <w:rPr>
          <w:color w:val="000000"/>
          <w:sz w:val="24"/>
          <w:szCs w:val="24"/>
        </w:rPr>
        <w:t>и уникальный номер.</w:t>
      </w:r>
    </w:p>
    <w:p w:rsidR="00C50410" w:rsidRDefault="00C50410">
      <w:pPr>
        <w:shd w:val="clear" w:color="auto" w:fill="FFFFFF"/>
        <w:spacing w:before="235" w:line="274" w:lineRule="exact"/>
        <w:ind w:left="115"/>
      </w:pPr>
      <w:r>
        <w:rPr>
          <w:color w:val="000000"/>
          <w:sz w:val="24"/>
          <w:szCs w:val="24"/>
        </w:rPr>
        <w:t xml:space="preserve">А теперь рассмотрим </w:t>
      </w:r>
      <w:r>
        <w:rPr>
          <w:color w:val="000000"/>
          <w:sz w:val="24"/>
          <w:szCs w:val="24"/>
          <w:lang w:val="en-US"/>
        </w:rPr>
        <w:t xml:space="preserve">DFD </w:t>
      </w:r>
      <w:r>
        <w:rPr>
          <w:color w:val="000000"/>
          <w:sz w:val="24"/>
          <w:szCs w:val="24"/>
        </w:rPr>
        <w:t>диаграмму нашего примера.</w:t>
      </w:r>
    </w:p>
    <w:p w:rsidR="00C50410" w:rsidRDefault="00C50410">
      <w:pPr>
        <w:shd w:val="clear" w:color="auto" w:fill="FFFFFF"/>
        <w:spacing w:line="274" w:lineRule="exact"/>
        <w:ind w:left="115"/>
      </w:pPr>
      <w:r>
        <w:rPr>
          <w:color w:val="000000"/>
          <w:sz w:val="24"/>
          <w:szCs w:val="24"/>
        </w:rPr>
        <w:t>Сначала построим контекстную диаграмму для определения внешних связей нашего объекта. Для этого поместим в область диаграммы блок работы (</w:t>
      </w:r>
      <w:r>
        <w:rPr>
          <w:b/>
          <w:bCs/>
          <w:color w:val="000000"/>
          <w:sz w:val="24"/>
          <w:szCs w:val="24"/>
          <w:lang w:val="en-US"/>
        </w:rPr>
        <w:t>Activity Box Tool</w:t>
      </w:r>
      <w:r>
        <w:rPr>
          <w:color w:val="000000"/>
          <w:sz w:val="24"/>
          <w:szCs w:val="24"/>
          <w:lang w:val="en-US"/>
        </w:rPr>
        <w:t xml:space="preserve">).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1"/>
          <w:sz w:val="24"/>
          <w:szCs w:val="24"/>
        </w:rPr>
        <w:t xml:space="preserve">нашем примере внешними сущностями являются события «Появление клиента» и «Уход </w:t>
      </w:r>
      <w:r>
        <w:rPr>
          <w:color w:val="000000"/>
          <w:sz w:val="24"/>
          <w:szCs w:val="24"/>
        </w:rPr>
        <w:t xml:space="preserve">клиента». Для отображения данных сущностей на диаграмме добавим на нее два блока </w:t>
      </w:r>
      <w:r>
        <w:rPr>
          <w:b/>
          <w:bCs/>
          <w:color w:val="000000"/>
          <w:sz w:val="24"/>
          <w:szCs w:val="24"/>
          <w:lang w:val="en-US"/>
        </w:rPr>
        <w:t xml:space="preserve">External Reference </w:t>
      </w:r>
      <w:r>
        <w:rPr>
          <w:color w:val="000000"/>
          <w:sz w:val="24"/>
          <w:szCs w:val="24"/>
        </w:rPr>
        <w:t>слева и справа от основной работы. После этого соединим внешние сущности с работой. Получили следующее см. рис.28.</w:t>
      </w:r>
    </w:p>
    <w:p w:rsidR="00C50410" w:rsidRDefault="00C50410">
      <w:pPr>
        <w:shd w:val="clear" w:color="auto" w:fill="FFFFFF"/>
        <w:spacing w:line="274" w:lineRule="exact"/>
        <w:ind w:left="115"/>
        <w:sectPr w:rsidR="00C50410">
          <w:pgSz w:w="11899" w:h="16838"/>
          <w:pgMar w:top="1133" w:right="845" w:bottom="6490" w:left="158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6"/>
        <w:gridCol w:w="2069"/>
        <w:gridCol w:w="1147"/>
        <w:gridCol w:w="178"/>
        <w:gridCol w:w="1310"/>
        <w:gridCol w:w="730"/>
        <w:gridCol w:w="571"/>
        <w:gridCol w:w="1133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6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pacing w:val="-5"/>
                <w:sz w:val="12"/>
                <w:szCs w:val="12"/>
                <w:lang w:val="en-US"/>
              </w:rPr>
              <w:lastRenderedPageBreak/>
              <w:t>USED AT:</w:t>
            </w:r>
          </w:p>
        </w:tc>
        <w:tc>
          <w:tcPr>
            <w:tcW w:w="20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44" w:lineRule="exact"/>
              <w:ind w:right="48"/>
            </w:pPr>
            <w:r>
              <w:rPr>
                <w:rFonts w:ascii="Arial" w:hAnsi="Arial" w:cs="Arial"/>
                <w:color w:val="000000"/>
                <w:spacing w:val="-4"/>
                <w:sz w:val="12"/>
                <w:szCs w:val="12"/>
                <w:lang w:val="en-US"/>
              </w:rPr>
              <w:t xml:space="preserve">AUTHOR: </w:t>
            </w:r>
            <w:r>
              <w:rPr>
                <w:rFonts w:ascii="Arial" w:hAnsi="Arial" w:cs="Arial"/>
                <w:color w:val="000000"/>
                <w:spacing w:val="-4"/>
                <w:sz w:val="12"/>
                <w:szCs w:val="12"/>
              </w:rPr>
              <w:t xml:space="preserve">Новикова ОО Грачев СД </w:t>
            </w: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PROJECT: avto0</w:t>
            </w:r>
          </w:p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NOTES: 1 2 3 4 5 6 7 8 9 10</w:t>
            </w:r>
          </w:p>
        </w:tc>
        <w:tc>
          <w:tcPr>
            <w:tcW w:w="1147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44" w:lineRule="exact"/>
              <w:ind w:left="53"/>
            </w:pPr>
            <w:r>
              <w:rPr>
                <w:rFonts w:ascii="Arial" w:hAnsi="Arial" w:cs="Arial"/>
                <w:color w:val="000000"/>
                <w:spacing w:val="-4"/>
                <w:sz w:val="12"/>
                <w:szCs w:val="12"/>
                <w:lang w:val="en-US"/>
              </w:rPr>
              <w:t>DATE: 15.09.2004 REV:   24.10.2004</w:t>
            </w: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WORKING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READER</w:t>
            </w:r>
          </w:p>
        </w:tc>
        <w:tc>
          <w:tcPr>
            <w:tcW w:w="5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right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DATE</w:t>
            </w:r>
          </w:p>
        </w:tc>
        <w:tc>
          <w:tcPr>
            <w:tcW w:w="11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CONTEXT:</w:t>
            </w:r>
          </w:p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TOP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69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147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DRAFT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69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147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RECOMMENDED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147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PUBLICATION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</w:tbl>
    <w:p w:rsidR="00C50410" w:rsidRDefault="00C50410">
      <w:pPr>
        <w:sectPr w:rsidR="00C50410">
          <w:pgSz w:w="11899" w:h="16838"/>
          <w:pgMar w:top="1214" w:right="1310" w:bottom="754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before="346"/>
      </w:pPr>
      <w:r>
        <w:rPr>
          <w:rFonts w:ascii="Arial" w:hAnsi="Arial" w:cs="Arial"/>
          <w:color w:val="000000"/>
          <w:spacing w:val="-13"/>
          <w:sz w:val="12"/>
          <w:szCs w:val="12"/>
        </w:rPr>
        <w:lastRenderedPageBreak/>
        <w:t>Появление</w:t>
      </w:r>
    </w:p>
    <w:p w:rsidR="00C50410" w:rsidRDefault="00C50410">
      <w:pPr>
        <w:shd w:val="clear" w:color="auto" w:fill="FFFFFF"/>
        <w:ind w:left="53"/>
      </w:pPr>
      <w:r>
        <w:rPr>
          <w:rFonts w:ascii="Arial" w:hAnsi="Arial" w:cs="Arial"/>
          <w:color w:val="000000"/>
          <w:spacing w:val="-8"/>
          <w:sz w:val="12"/>
          <w:szCs w:val="12"/>
        </w:rPr>
        <w:t>клиента</w:t>
      </w:r>
    </w:p>
    <w:p w:rsidR="00C50410" w:rsidRDefault="00C50410">
      <w:pPr>
        <w:shd w:val="clear" w:color="auto" w:fill="FFFFFF"/>
        <w:spacing w:before="202"/>
      </w:pPr>
      <w:r>
        <w:br w:type="column"/>
      </w:r>
      <w:r>
        <w:rPr>
          <w:rFonts w:ascii="Courier New" w:hAnsi="Courier New" w:cs="Courier New"/>
          <w:color w:val="000000"/>
          <w:sz w:val="10"/>
          <w:szCs w:val="10"/>
        </w:rPr>
        <w:lastRenderedPageBreak/>
        <w:t>Клиент</w:t>
      </w:r>
    </w:p>
    <w:p w:rsidR="00C50410" w:rsidRDefault="00C50410">
      <w:pPr>
        <w:shd w:val="clear" w:color="auto" w:fill="FFFFFF"/>
        <w:spacing w:before="72"/>
      </w:pPr>
      <w:r>
        <w:br w:type="column"/>
      </w:r>
      <w:r>
        <w:rPr>
          <w:rFonts w:ascii="Arial" w:hAnsi="Arial" w:cs="Arial"/>
          <w:color w:val="000000"/>
          <w:spacing w:val="-8"/>
          <w:sz w:val="12"/>
          <w:szCs w:val="12"/>
        </w:rPr>
        <w:lastRenderedPageBreak/>
        <w:t>р. 0</w:t>
      </w:r>
    </w:p>
    <w:p w:rsidR="00C50410" w:rsidRDefault="00C50410">
      <w:pPr>
        <w:shd w:val="clear" w:color="auto" w:fill="FFFFFF"/>
        <w:spacing w:before="552"/>
      </w:pPr>
      <w:r>
        <w:br w:type="column"/>
      </w:r>
      <w:r>
        <w:rPr>
          <w:rFonts w:ascii="Arial" w:hAnsi="Arial" w:cs="Arial"/>
          <w:color w:val="000000"/>
          <w:spacing w:val="-8"/>
          <w:sz w:val="12"/>
          <w:szCs w:val="12"/>
        </w:rPr>
        <w:lastRenderedPageBreak/>
        <w:t>Банк</w:t>
      </w:r>
    </w:p>
    <w:p w:rsidR="00C50410" w:rsidRDefault="00C5041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0</w:t>
      </w:r>
    </w:p>
    <w:p w:rsidR="00C50410" w:rsidRDefault="00C50410">
      <w:pPr>
        <w:shd w:val="clear" w:color="auto" w:fill="FFFFFF"/>
        <w:spacing w:before="187"/>
      </w:pPr>
      <w:r>
        <w:br w:type="column"/>
      </w:r>
      <w:r>
        <w:rPr>
          <w:rFonts w:ascii="Courier New" w:hAnsi="Courier New" w:cs="Courier New"/>
          <w:color w:val="000000"/>
          <w:sz w:val="10"/>
          <w:szCs w:val="10"/>
        </w:rPr>
        <w:lastRenderedPageBreak/>
        <w:t>Клиент</w:t>
      </w:r>
    </w:p>
    <w:p w:rsidR="00C50410" w:rsidRDefault="00C50410">
      <w:pPr>
        <w:shd w:val="clear" w:color="auto" w:fill="FFFFFF"/>
        <w:spacing w:before="168"/>
      </w:pPr>
      <w:r>
        <w:br w:type="column"/>
      </w:r>
      <w:r>
        <w:rPr>
          <w:rFonts w:ascii="Arial" w:hAnsi="Arial" w:cs="Arial"/>
          <w:color w:val="000000"/>
          <w:sz w:val="2"/>
          <w:szCs w:val="2"/>
        </w:rPr>
        <w:lastRenderedPageBreak/>
        <w:t>2</w:t>
      </w:r>
    </w:p>
    <w:p w:rsidR="00C50410" w:rsidRDefault="00C50410">
      <w:pPr>
        <w:shd w:val="clear" w:color="auto" w:fill="FFFFFF"/>
        <w:spacing w:before="206" w:line="134" w:lineRule="exact"/>
        <w:ind w:right="230" w:firstLine="72"/>
      </w:pPr>
      <w:r>
        <w:br w:type="column"/>
      </w:r>
      <w:r>
        <w:rPr>
          <w:rFonts w:ascii="Arial" w:hAnsi="Arial" w:cs="Arial"/>
          <w:color w:val="000000"/>
          <w:spacing w:val="-6"/>
          <w:sz w:val="12"/>
          <w:szCs w:val="12"/>
        </w:rPr>
        <w:lastRenderedPageBreak/>
        <w:t xml:space="preserve">Уход </w:t>
      </w:r>
      <w:r>
        <w:rPr>
          <w:rFonts w:ascii="Arial" w:hAnsi="Arial" w:cs="Arial"/>
          <w:color w:val="000000"/>
          <w:spacing w:val="-7"/>
          <w:sz w:val="12"/>
          <w:szCs w:val="12"/>
        </w:rPr>
        <w:t>клиента</w:t>
      </w:r>
    </w:p>
    <w:p w:rsidR="00C50410" w:rsidRDefault="00C50410">
      <w:pPr>
        <w:shd w:val="clear" w:color="auto" w:fill="FFFFFF"/>
        <w:spacing w:before="206" w:line="134" w:lineRule="exact"/>
        <w:ind w:right="230" w:firstLine="72"/>
        <w:sectPr w:rsidR="00C50410">
          <w:type w:val="continuous"/>
          <w:pgSz w:w="11899" w:h="16838"/>
          <w:pgMar w:top="1214" w:right="2309" w:bottom="754" w:left="2578" w:header="720" w:footer="720" w:gutter="0"/>
          <w:cols w:num="8" w:sep="1" w:space="720" w:equalWidth="0">
            <w:col w:w="720" w:space="571"/>
            <w:col w:w="720" w:space="115"/>
            <w:col w:w="720" w:space="221"/>
            <w:col w:w="720" w:space="379"/>
            <w:col w:w="720" w:space="0"/>
            <w:col w:w="720" w:space="768"/>
            <w:col w:w="720" w:space="0"/>
            <w:col w:w="720"/>
          </w:cols>
          <w:noEndnote/>
        </w:sectPr>
      </w:pPr>
    </w:p>
    <w:p w:rsidR="00C50410" w:rsidRDefault="00C50410">
      <w:pPr>
        <w:spacing w:before="2678" w:line="1" w:lineRule="exact"/>
        <w:rPr>
          <w:sz w:val="2"/>
          <w:szCs w:val="2"/>
        </w:rPr>
      </w:pPr>
    </w:p>
    <w:p w:rsidR="00C50410" w:rsidRDefault="00C50410">
      <w:pPr>
        <w:shd w:val="clear" w:color="auto" w:fill="FFFFFF"/>
        <w:spacing w:before="206" w:line="134" w:lineRule="exact"/>
        <w:ind w:right="230" w:firstLine="72"/>
        <w:sectPr w:rsidR="00C50410">
          <w:type w:val="continuous"/>
          <w:pgSz w:w="11899" w:h="16838"/>
          <w:pgMar w:top="1214" w:right="2971" w:bottom="754" w:left="243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</w:pPr>
      <w:r>
        <w:rPr>
          <w:rFonts w:ascii="Arial" w:hAnsi="Arial" w:cs="Arial"/>
          <w:color w:val="000000"/>
          <w:spacing w:val="-6"/>
          <w:sz w:val="12"/>
          <w:szCs w:val="12"/>
          <w:lang w:val="en-US"/>
        </w:rPr>
        <w:lastRenderedPageBreak/>
        <w:t>NODE:</w:t>
      </w:r>
    </w:p>
    <w:p w:rsidR="00C50410" w:rsidRDefault="00C50410">
      <w:pPr>
        <w:shd w:val="clear" w:color="auto" w:fill="FFFFFF"/>
        <w:spacing w:before="206"/>
      </w:pPr>
      <w: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A-0</w:t>
      </w:r>
    </w:p>
    <w:p w:rsidR="00C50410" w:rsidRDefault="00C50410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spacing w:val="-2"/>
          <w:sz w:val="12"/>
          <w:szCs w:val="12"/>
          <w:lang w:val="en-US"/>
        </w:rPr>
        <w:lastRenderedPageBreak/>
        <w:t>TTLE:</w:t>
      </w:r>
    </w:p>
    <w:p w:rsidR="00C50410" w:rsidRDefault="00C50410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Банк</w:t>
      </w:r>
    </w:p>
    <w:p w:rsidR="00C50410" w:rsidRDefault="00C50410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spacing w:val="-9"/>
          <w:sz w:val="12"/>
          <w:szCs w:val="12"/>
          <w:lang w:val="en-US"/>
        </w:rPr>
        <w:lastRenderedPageBreak/>
        <w:t>NUMBER:</w:t>
      </w:r>
    </w:p>
    <w:p w:rsidR="00C50410" w:rsidRDefault="00C50410">
      <w:pPr>
        <w:shd w:val="clear" w:color="auto" w:fill="FFFFFF"/>
        <w:spacing w:before="5"/>
        <w:sectPr w:rsidR="00C50410">
          <w:type w:val="continuous"/>
          <w:pgSz w:w="11899" w:h="16838"/>
          <w:pgMar w:top="1214" w:right="2971" w:bottom="754" w:left="2434" w:header="720" w:footer="720" w:gutter="0"/>
          <w:cols w:num="5" w:space="720" w:equalWidth="0">
            <w:col w:w="720" w:space="0"/>
            <w:col w:w="720" w:space="206"/>
            <w:col w:w="720" w:space="1368"/>
            <w:col w:w="720" w:space="1474"/>
            <w:col w:w="720"/>
          </w:cols>
          <w:noEndnote/>
        </w:sectPr>
      </w:pPr>
    </w:p>
    <w:p w:rsidR="00C50410" w:rsidRDefault="00C50410">
      <w:pPr>
        <w:shd w:val="clear" w:color="auto" w:fill="FFFFFF"/>
        <w:spacing w:before="528" w:line="274" w:lineRule="exact"/>
        <w:ind w:firstLine="4315"/>
      </w:pPr>
      <w:r>
        <w:rPr>
          <w:color w:val="000000"/>
          <w:sz w:val="24"/>
          <w:szCs w:val="24"/>
        </w:rPr>
        <w:lastRenderedPageBreak/>
        <w:t xml:space="preserve">Рис.28. </w:t>
      </w:r>
      <w:r>
        <w:rPr>
          <w:color w:val="000000"/>
          <w:spacing w:val="-1"/>
          <w:sz w:val="24"/>
          <w:szCs w:val="24"/>
        </w:rPr>
        <w:t xml:space="preserve">Для более детального анализа передвижений внутри банка декомпозируем диаграмму </w:t>
      </w:r>
      <w:r>
        <w:rPr>
          <w:color w:val="000000"/>
          <w:sz w:val="24"/>
          <w:szCs w:val="24"/>
        </w:rPr>
        <w:t>(рис.29).</w:t>
      </w:r>
    </w:p>
    <w:p w:rsidR="00C50410" w:rsidRDefault="00C50410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6"/>
        <w:gridCol w:w="2069"/>
        <w:gridCol w:w="1147"/>
        <w:gridCol w:w="178"/>
        <w:gridCol w:w="1310"/>
        <w:gridCol w:w="730"/>
        <w:gridCol w:w="571"/>
        <w:gridCol w:w="1133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6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pacing w:val="-5"/>
                <w:sz w:val="12"/>
                <w:szCs w:val="12"/>
                <w:lang w:val="en-US"/>
              </w:rPr>
              <w:t>USED AT:</w:t>
            </w:r>
          </w:p>
        </w:tc>
        <w:tc>
          <w:tcPr>
            <w:tcW w:w="20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44" w:lineRule="exact"/>
              <w:ind w:right="48"/>
            </w:pPr>
            <w:r>
              <w:rPr>
                <w:rFonts w:ascii="Arial" w:hAnsi="Arial" w:cs="Arial"/>
                <w:color w:val="000000"/>
                <w:spacing w:val="-4"/>
                <w:sz w:val="12"/>
                <w:szCs w:val="12"/>
                <w:lang w:val="en-US"/>
              </w:rPr>
              <w:t xml:space="preserve">AUTHOR: </w:t>
            </w:r>
            <w:r>
              <w:rPr>
                <w:rFonts w:ascii="Arial" w:hAnsi="Arial" w:cs="Arial"/>
                <w:color w:val="000000"/>
                <w:spacing w:val="-4"/>
                <w:sz w:val="12"/>
                <w:szCs w:val="12"/>
              </w:rPr>
              <w:t xml:space="preserve">Новикова ОО Грачев СД </w:t>
            </w: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PROJECT: avto0</w:t>
            </w:r>
          </w:p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NOTES: 1 2 3 4 5 6 7 8 9 10</w:t>
            </w:r>
          </w:p>
        </w:tc>
        <w:tc>
          <w:tcPr>
            <w:tcW w:w="1147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144" w:lineRule="exact"/>
              <w:ind w:left="53"/>
            </w:pPr>
            <w:r>
              <w:rPr>
                <w:rFonts w:ascii="Arial" w:hAnsi="Arial" w:cs="Arial"/>
                <w:color w:val="000000"/>
                <w:spacing w:val="-4"/>
                <w:sz w:val="12"/>
                <w:szCs w:val="12"/>
                <w:lang w:val="en-US"/>
              </w:rPr>
              <w:t>DATE: 15.09.2004 REV:   24.10.2004</w:t>
            </w: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WORKING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READER</w:t>
            </w:r>
          </w:p>
        </w:tc>
        <w:tc>
          <w:tcPr>
            <w:tcW w:w="5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right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DATE</w:t>
            </w:r>
          </w:p>
        </w:tc>
        <w:tc>
          <w:tcPr>
            <w:tcW w:w="11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466" w:lineRule="exact"/>
              <w:ind w:right="413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CONTEXT: A-0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69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147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DRAFT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69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147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RECOMMENDED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9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147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PUBLICATION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</w:tbl>
    <w:p w:rsidR="00C50410" w:rsidRDefault="00C50410">
      <w:pPr>
        <w:sectPr w:rsidR="00C50410">
          <w:type w:val="continuous"/>
          <w:pgSz w:w="11899" w:h="16838"/>
          <w:pgMar w:top="1214" w:right="1310" w:bottom="754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tabs>
          <w:tab w:val="left" w:pos="1061"/>
        </w:tabs>
      </w:pPr>
      <w:r>
        <w:rPr>
          <w:rFonts w:ascii="Arial" w:hAnsi="Arial" w:cs="Arial"/>
          <w:color w:val="000000"/>
          <w:spacing w:val="-8"/>
          <w:sz w:val="12"/>
          <w:szCs w:val="12"/>
        </w:rPr>
        <w:lastRenderedPageBreak/>
        <w:t>р. 0</w:t>
      </w:r>
      <w:r>
        <w:rPr>
          <w:rFonts w:ascii="Arial" w:hAnsi="Arial" w:cs="Arial"/>
          <w:color w:val="000000"/>
          <w:sz w:val="12"/>
          <w:szCs w:val="12"/>
        </w:rPr>
        <w:tab/>
        <w:t>5</w:t>
      </w:r>
    </w:p>
    <w:p w:rsidR="00C50410" w:rsidRDefault="00C50410">
      <w:pPr>
        <w:shd w:val="clear" w:color="auto" w:fill="FFFFFF"/>
        <w:spacing w:before="288"/>
        <w:ind w:left="72"/>
      </w:pPr>
      <w:r>
        <w:rPr>
          <w:rFonts w:ascii="Arial" w:hAnsi="Arial" w:cs="Arial"/>
          <w:color w:val="000000"/>
          <w:spacing w:val="-5"/>
          <w:sz w:val="12"/>
          <w:szCs w:val="12"/>
        </w:rPr>
        <w:t>Обслужить клиента</w:t>
      </w:r>
    </w:p>
    <w:p w:rsidR="00C50410" w:rsidRDefault="00C50410">
      <w:pPr>
        <w:shd w:val="clear" w:color="auto" w:fill="FFFFFF"/>
        <w:spacing w:before="58"/>
      </w:pPr>
      <w:r>
        <w:br w:type="column"/>
      </w:r>
      <w:r>
        <w:rPr>
          <w:rFonts w:ascii="Courier New" w:hAnsi="Courier New" w:cs="Courier New"/>
          <w:color w:val="000000"/>
          <w:sz w:val="10"/>
          <w:szCs w:val="10"/>
        </w:rPr>
        <w:lastRenderedPageBreak/>
        <w:t>Клиент</w:t>
      </w:r>
    </w:p>
    <w:p w:rsidR="00C50410" w:rsidRDefault="00C50410">
      <w:pPr>
        <w:shd w:val="clear" w:color="auto" w:fill="FFFFFF"/>
        <w:spacing w:before="58"/>
        <w:sectPr w:rsidR="00C50410">
          <w:type w:val="continuous"/>
          <w:pgSz w:w="11899" w:h="16838"/>
          <w:pgMar w:top="1214" w:right="1714" w:bottom="754" w:left="7560" w:header="720" w:footer="720" w:gutter="0"/>
          <w:cols w:num="2" w:sep="1" w:space="720" w:equalWidth="0">
            <w:col w:w="1113" w:space="792"/>
            <w:col w:w="720"/>
          </w:cols>
          <w:noEndnote/>
        </w:sectPr>
      </w:pPr>
    </w:p>
    <w:p w:rsidR="00C50410" w:rsidRDefault="00C50410">
      <w:pPr>
        <w:spacing w:before="485" w:line="1" w:lineRule="exact"/>
        <w:rPr>
          <w:sz w:val="2"/>
          <w:szCs w:val="2"/>
        </w:rPr>
      </w:pPr>
    </w:p>
    <w:p w:rsidR="00C50410" w:rsidRDefault="00C50410">
      <w:pPr>
        <w:shd w:val="clear" w:color="auto" w:fill="FFFFFF"/>
        <w:spacing w:before="58"/>
        <w:sectPr w:rsidR="00C50410">
          <w:type w:val="continuous"/>
          <w:pgSz w:w="11899" w:h="16838"/>
          <w:pgMar w:top="1214" w:right="4954" w:bottom="754" w:left="278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134" w:lineRule="exact"/>
        <w:ind w:left="86" w:hanging="86"/>
      </w:pPr>
      <w:r>
        <w:rPr>
          <w:rFonts w:ascii="Arial" w:hAnsi="Arial" w:cs="Arial"/>
          <w:color w:val="000000"/>
          <w:spacing w:val="-7"/>
          <w:sz w:val="12"/>
          <w:szCs w:val="12"/>
        </w:rPr>
        <w:lastRenderedPageBreak/>
        <w:t xml:space="preserve">Появление </w:t>
      </w:r>
      <w:r>
        <w:rPr>
          <w:rFonts w:ascii="Arial" w:hAnsi="Arial" w:cs="Arial"/>
          <w:color w:val="000000"/>
          <w:spacing w:val="-6"/>
          <w:sz w:val="12"/>
          <w:szCs w:val="12"/>
        </w:rPr>
        <w:t>клиента</w:t>
      </w:r>
    </w:p>
    <w:p w:rsidR="00C50410" w:rsidRDefault="00C50410">
      <w:pPr>
        <w:shd w:val="clear" w:color="auto" w:fill="FFFFFF"/>
        <w:spacing w:before="269"/>
      </w:pPr>
      <w:r>
        <w:br w:type="column"/>
      </w:r>
      <w:r>
        <w:rPr>
          <w:rFonts w:ascii="Arial" w:hAnsi="Arial" w:cs="Arial"/>
          <w:color w:val="000000"/>
          <w:spacing w:val="-7"/>
          <w:sz w:val="12"/>
          <w:szCs w:val="12"/>
        </w:rPr>
        <w:lastRenderedPageBreak/>
        <w:t>Очередь 1</w:t>
      </w:r>
    </w:p>
    <w:p w:rsidR="00C50410" w:rsidRDefault="00C50410">
      <w:pPr>
        <w:shd w:val="clear" w:color="auto" w:fill="FFFFFF"/>
        <w:tabs>
          <w:tab w:val="left" w:pos="706"/>
        </w:tabs>
        <w:spacing w:before="149"/>
      </w:pPr>
      <w:r>
        <w:br w:type="column"/>
      </w:r>
      <w:r>
        <w:rPr>
          <w:rFonts w:ascii="Arial" w:hAnsi="Arial" w:cs="Arial"/>
          <w:color w:val="000000"/>
          <w:spacing w:val="-8"/>
          <w:sz w:val="12"/>
          <w:szCs w:val="12"/>
        </w:rPr>
        <w:lastRenderedPageBreak/>
        <w:t>р. 0</w:t>
      </w:r>
      <w:r>
        <w:rPr>
          <w:rFonts w:ascii="Arial" w:hAnsi="Arial" w:cs="Arial"/>
          <w:color w:val="000000"/>
          <w:sz w:val="12"/>
          <w:szCs w:val="12"/>
        </w:rPr>
        <w:tab/>
        <w:t>7</w:t>
      </w:r>
    </w:p>
    <w:p w:rsidR="00C50410" w:rsidRDefault="00C50410">
      <w:pPr>
        <w:shd w:val="clear" w:color="auto" w:fill="FFFFFF"/>
        <w:spacing w:before="58"/>
        <w:ind w:left="43"/>
      </w:pPr>
      <w:r>
        <w:rPr>
          <w:rFonts w:ascii="Arial" w:hAnsi="Arial" w:cs="Arial"/>
          <w:color w:val="000000"/>
          <w:spacing w:val="-4"/>
          <w:sz w:val="12"/>
          <w:szCs w:val="12"/>
        </w:rPr>
        <w:t>АРМ клиента</w:t>
      </w:r>
    </w:p>
    <w:p w:rsidR="00C50410" w:rsidRDefault="00C50410">
      <w:pPr>
        <w:shd w:val="clear" w:color="auto" w:fill="FFFFFF"/>
        <w:tabs>
          <w:tab w:val="left" w:pos="710"/>
        </w:tabs>
        <w:spacing w:before="110"/>
      </w:pPr>
      <w:r>
        <w:br w:type="column"/>
      </w:r>
      <w:r>
        <w:rPr>
          <w:rFonts w:ascii="Arial" w:hAnsi="Arial" w:cs="Arial"/>
          <w:color w:val="000000"/>
          <w:spacing w:val="-8"/>
          <w:sz w:val="12"/>
          <w:szCs w:val="12"/>
        </w:rPr>
        <w:lastRenderedPageBreak/>
        <w:t>р. 0</w:t>
      </w:r>
      <w:r>
        <w:rPr>
          <w:rFonts w:ascii="Arial" w:hAnsi="Arial" w:cs="Arial"/>
          <w:color w:val="000000"/>
          <w:sz w:val="12"/>
          <w:szCs w:val="12"/>
        </w:rPr>
        <w:tab/>
        <w:t>8</w:t>
      </w:r>
    </w:p>
    <w:p w:rsidR="00C50410" w:rsidRDefault="00C50410">
      <w:pPr>
        <w:shd w:val="clear" w:color="auto" w:fill="FFFFFF"/>
        <w:spacing w:before="163"/>
        <w:ind w:left="43"/>
      </w:pPr>
      <w:r>
        <w:rPr>
          <w:rFonts w:ascii="Arial" w:hAnsi="Arial" w:cs="Arial"/>
          <w:color w:val="000000"/>
          <w:spacing w:val="-5"/>
          <w:sz w:val="12"/>
          <w:szCs w:val="12"/>
        </w:rPr>
        <w:t>АРМ кассира</w:t>
      </w:r>
    </w:p>
    <w:p w:rsidR="00C50410" w:rsidRDefault="00C50410">
      <w:pPr>
        <w:shd w:val="clear" w:color="auto" w:fill="FFFFFF"/>
        <w:spacing w:before="163"/>
        <w:ind w:left="43"/>
        <w:sectPr w:rsidR="00C50410">
          <w:type w:val="continuous"/>
          <w:pgSz w:w="11899" w:h="16838"/>
          <w:pgMar w:top="1214" w:right="4954" w:bottom="754" w:left="2789" w:header="720" w:footer="720" w:gutter="0"/>
          <w:cols w:num="4" w:sep="1" w:space="720" w:equalWidth="0">
            <w:col w:w="720" w:space="446"/>
            <w:col w:w="720" w:space="240"/>
            <w:col w:w="758" w:space="509"/>
            <w:col w:w="763"/>
          </w:cols>
          <w:noEndnote/>
        </w:sectPr>
      </w:pPr>
    </w:p>
    <w:p w:rsidR="00C50410" w:rsidRDefault="00C50410">
      <w:pPr>
        <w:shd w:val="clear" w:color="auto" w:fill="FFFFFF"/>
        <w:spacing w:before="182" w:after="557" w:line="134" w:lineRule="exact"/>
        <w:ind w:left="5318" w:right="2746" w:hanging="230"/>
      </w:pPr>
      <w:r>
        <w:rPr>
          <w:rFonts w:ascii="Arial" w:hAnsi="Arial" w:cs="Arial"/>
          <w:b/>
          <w:bCs/>
          <w:color w:val="000000"/>
          <w:spacing w:val="-1"/>
          <w:sz w:val="12"/>
          <w:szCs w:val="12"/>
          <w:lang w:val="en-US"/>
        </w:rPr>
        <w:lastRenderedPageBreak/>
        <w:t xml:space="preserve">^F </w:t>
      </w:r>
      <w:r>
        <w:rPr>
          <w:rFonts w:ascii="Arial" w:hAnsi="Arial" w:cs="Arial"/>
          <w:color w:val="000000"/>
          <w:spacing w:val="-1"/>
          <w:sz w:val="12"/>
          <w:szCs w:val="12"/>
        </w:rPr>
        <w:t xml:space="preserve">Информация </w:t>
      </w:r>
      <w:r>
        <w:rPr>
          <w:rFonts w:ascii="Arial" w:hAnsi="Arial" w:cs="Arial"/>
          <w:color w:val="000000"/>
          <w:spacing w:val="-4"/>
          <w:sz w:val="12"/>
          <w:szCs w:val="12"/>
        </w:rPr>
        <w:t>о клиентах</w:t>
      </w:r>
    </w:p>
    <w:p w:rsidR="00C50410" w:rsidRDefault="00C50410">
      <w:pPr>
        <w:shd w:val="clear" w:color="auto" w:fill="FFFFFF"/>
        <w:spacing w:before="182" w:after="557" w:line="134" w:lineRule="exact"/>
        <w:ind w:left="5318" w:right="2746" w:hanging="230"/>
        <w:sectPr w:rsidR="00C50410">
          <w:type w:val="continuous"/>
          <w:pgSz w:w="11899" w:h="16838"/>
          <w:pgMar w:top="1214" w:right="1310" w:bottom="754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before="82"/>
      </w:pPr>
      <w:r>
        <w:rPr>
          <w:rFonts w:ascii="Arial" w:hAnsi="Arial" w:cs="Arial"/>
          <w:color w:val="000000"/>
          <w:sz w:val="12"/>
          <w:szCs w:val="12"/>
        </w:rPr>
        <w:lastRenderedPageBreak/>
        <w:t>6</w:t>
      </w:r>
    </w:p>
    <w:p w:rsidR="00C50410" w:rsidRDefault="00C50410">
      <w:pPr>
        <w:shd w:val="clear" w:color="auto" w:fill="FFFFFF"/>
        <w:spacing w:line="134" w:lineRule="exact"/>
        <w:ind w:firstLine="106"/>
      </w:pPr>
      <w:r>
        <w:br w:type="column"/>
      </w:r>
      <w:r>
        <w:rPr>
          <w:rFonts w:ascii="Arial" w:hAnsi="Arial" w:cs="Arial"/>
          <w:color w:val="000000"/>
          <w:sz w:val="12"/>
          <w:szCs w:val="12"/>
        </w:rPr>
        <w:lastRenderedPageBreak/>
        <w:t xml:space="preserve">Типы </w:t>
      </w:r>
      <w:r>
        <w:rPr>
          <w:rFonts w:ascii="Arial" w:hAnsi="Arial" w:cs="Arial"/>
          <w:color w:val="000000"/>
          <w:spacing w:val="-5"/>
          <w:sz w:val="12"/>
          <w:szCs w:val="12"/>
        </w:rPr>
        <w:t xml:space="preserve">операций </w:t>
      </w:r>
      <w:r>
        <w:rPr>
          <w:rFonts w:ascii="Arial" w:hAnsi="Arial" w:cs="Arial"/>
          <w:b/>
          <w:bCs/>
          <w:color w:val="000000"/>
          <w:spacing w:val="-5"/>
          <w:sz w:val="12"/>
          <w:szCs w:val="12"/>
        </w:rPr>
        <w:t>|</w:t>
      </w:r>
    </w:p>
    <w:p w:rsidR="00C50410" w:rsidRDefault="00C50410">
      <w:pPr>
        <w:shd w:val="clear" w:color="auto" w:fill="FFFFFF"/>
        <w:spacing w:before="134"/>
      </w:pPr>
      <w:r>
        <w:br w:type="column"/>
      </w:r>
      <w:r>
        <w:rPr>
          <w:rFonts w:ascii="Arial" w:hAnsi="Arial" w:cs="Arial"/>
          <w:color w:val="000000"/>
          <w:sz w:val="8"/>
          <w:szCs w:val="8"/>
        </w:rPr>
        <w:lastRenderedPageBreak/>
        <w:t>5</w:t>
      </w:r>
    </w:p>
    <w:p w:rsidR="00C50410" w:rsidRDefault="00C50410">
      <w:pPr>
        <w:shd w:val="clear" w:color="auto" w:fill="FFFFFF"/>
        <w:spacing w:before="86"/>
      </w:pPr>
      <w:r>
        <w:br w:type="column"/>
      </w:r>
      <w:r>
        <w:rPr>
          <w:rFonts w:ascii="Arial" w:hAnsi="Arial" w:cs="Arial"/>
          <w:color w:val="000000"/>
          <w:spacing w:val="-7"/>
          <w:sz w:val="12"/>
          <w:szCs w:val="12"/>
        </w:rPr>
        <w:lastRenderedPageBreak/>
        <w:t>Операции</w:t>
      </w:r>
    </w:p>
    <w:p w:rsidR="00C50410" w:rsidRDefault="00C50410">
      <w:pPr>
        <w:shd w:val="clear" w:color="auto" w:fill="FFFFFF"/>
        <w:spacing w:before="43"/>
      </w:pPr>
      <w:r>
        <w:br w:type="column"/>
      </w:r>
      <w:r>
        <w:rPr>
          <w:rFonts w:ascii="Arial" w:hAnsi="Arial" w:cs="Arial"/>
          <w:color w:val="000000"/>
          <w:sz w:val="12"/>
          <w:szCs w:val="12"/>
        </w:rPr>
        <w:lastRenderedPageBreak/>
        <w:t>4</w:t>
      </w:r>
    </w:p>
    <w:p w:rsidR="00C50410" w:rsidRDefault="00C50410">
      <w:pPr>
        <w:shd w:val="clear" w:color="auto" w:fill="FFFFFF"/>
        <w:spacing w:before="38"/>
      </w:pPr>
      <w:r>
        <w:br w:type="column"/>
      </w:r>
      <w:r>
        <w:rPr>
          <w:rFonts w:ascii="Arial" w:hAnsi="Arial" w:cs="Arial"/>
          <w:color w:val="000000"/>
          <w:spacing w:val="-8"/>
          <w:sz w:val="12"/>
          <w:szCs w:val="12"/>
        </w:rPr>
        <w:lastRenderedPageBreak/>
        <w:t>Счет</w:t>
      </w:r>
    </w:p>
    <w:p w:rsidR="00C50410" w:rsidRDefault="00C50410">
      <w:pPr>
        <w:shd w:val="clear" w:color="auto" w:fill="FFFFFF"/>
        <w:spacing w:before="43"/>
      </w:pPr>
      <w:r>
        <w:br w:type="column"/>
      </w:r>
      <w:r>
        <w:rPr>
          <w:rFonts w:ascii="Arial" w:hAnsi="Arial" w:cs="Arial"/>
          <w:color w:val="000000"/>
          <w:sz w:val="12"/>
          <w:szCs w:val="12"/>
        </w:rPr>
        <w:lastRenderedPageBreak/>
        <w:t>3</w:t>
      </w:r>
    </w:p>
    <w:p w:rsidR="00C50410" w:rsidRDefault="00C50410">
      <w:pPr>
        <w:shd w:val="clear" w:color="auto" w:fill="FFFFFF"/>
        <w:spacing w:before="38"/>
      </w:pPr>
      <w:r>
        <w:br w:type="column"/>
      </w:r>
      <w:r>
        <w:rPr>
          <w:rFonts w:ascii="Arial" w:hAnsi="Arial" w:cs="Arial"/>
          <w:color w:val="000000"/>
          <w:spacing w:val="-7"/>
          <w:sz w:val="12"/>
          <w:szCs w:val="12"/>
          <w:lang w:val="en-US"/>
        </w:rPr>
        <w:lastRenderedPageBreak/>
        <w:t>KL ENT</w:t>
      </w:r>
    </w:p>
    <w:p w:rsidR="00C50410" w:rsidRDefault="00C50410">
      <w:pPr>
        <w:shd w:val="clear" w:color="auto" w:fill="FFFFFF"/>
        <w:spacing w:before="38"/>
        <w:sectPr w:rsidR="00C50410">
          <w:type w:val="continuous"/>
          <w:pgSz w:w="11899" w:h="16838"/>
          <w:pgMar w:top="1214" w:right="3480" w:bottom="754" w:left="4502" w:header="720" w:footer="720" w:gutter="0"/>
          <w:cols w:num="8" w:sep="1" w:space="720" w:equalWidth="0">
            <w:col w:w="720" w:space="0"/>
            <w:col w:w="720" w:space="250"/>
            <w:col w:w="720" w:space="0"/>
            <w:col w:w="720" w:space="106"/>
            <w:col w:w="720" w:space="0"/>
            <w:col w:w="720" w:space="182"/>
            <w:col w:w="720" w:space="0"/>
            <w:col w:w="720"/>
          </w:cols>
          <w:noEndnote/>
        </w:sectPr>
      </w:pPr>
    </w:p>
    <w:p w:rsidR="00C50410" w:rsidRDefault="00C50410">
      <w:pPr>
        <w:shd w:val="clear" w:color="auto" w:fill="FFFFFF"/>
        <w:spacing w:before="154" w:after="917"/>
        <w:ind w:left="7056"/>
      </w:pPr>
      <w:r>
        <w:rPr>
          <w:rFonts w:ascii="Arial" w:hAnsi="Arial" w:cs="Arial"/>
          <w:color w:val="000000"/>
          <w:spacing w:val="-6"/>
          <w:sz w:val="12"/>
          <w:szCs w:val="12"/>
        </w:rPr>
        <w:lastRenderedPageBreak/>
        <w:t>Отказ в обслуживании</w:t>
      </w:r>
      <w:r>
        <w:rPr>
          <w:rFonts w:ascii="Arial" w:hAnsi="Arial" w:cs="Arial"/>
          <w:color w:val="000000"/>
          <w:spacing w:val="-6"/>
          <w:sz w:val="12"/>
          <w:szCs w:val="12"/>
          <w:u w:val="single"/>
        </w:rPr>
        <w:t>^-,</w:t>
      </w:r>
    </w:p>
    <w:p w:rsidR="00C50410" w:rsidRDefault="00C50410">
      <w:pPr>
        <w:shd w:val="clear" w:color="auto" w:fill="FFFFFF"/>
        <w:spacing w:before="154" w:after="917"/>
        <w:ind w:left="7056"/>
        <w:sectPr w:rsidR="00C50410">
          <w:type w:val="continuous"/>
          <w:pgSz w:w="11899" w:h="16838"/>
          <w:pgMar w:top="1214" w:right="1310" w:bottom="754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</w:pPr>
      <w:r>
        <w:rPr>
          <w:rFonts w:ascii="Arial" w:hAnsi="Arial" w:cs="Arial"/>
          <w:color w:val="000000"/>
          <w:spacing w:val="-6"/>
          <w:sz w:val="12"/>
          <w:szCs w:val="12"/>
          <w:lang w:val="en-US"/>
        </w:rPr>
        <w:lastRenderedPageBreak/>
        <w:t>NODE:</w:t>
      </w:r>
    </w:p>
    <w:p w:rsidR="00C50410" w:rsidRDefault="00C50410">
      <w:pPr>
        <w:shd w:val="clear" w:color="auto" w:fill="FFFFFF"/>
        <w:spacing w:before="173"/>
      </w:pPr>
      <w:r>
        <w:br w:type="column"/>
      </w:r>
      <w:r>
        <w:rPr>
          <w:rFonts w:ascii="Arial" w:hAnsi="Arial" w:cs="Arial"/>
          <w:color w:val="000000"/>
          <w:lang w:val="en-US"/>
        </w:rPr>
        <w:lastRenderedPageBreak/>
        <w:t>A0</w:t>
      </w:r>
    </w:p>
    <w:p w:rsidR="00C50410" w:rsidRDefault="00C50410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spacing w:val="-7"/>
          <w:sz w:val="12"/>
          <w:szCs w:val="12"/>
          <w:lang w:val="en-US"/>
        </w:rPr>
        <w:lastRenderedPageBreak/>
        <w:t>TITLE:</w:t>
      </w:r>
    </w:p>
    <w:p w:rsidR="00C50410" w:rsidRDefault="00C50410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Банк</w:t>
      </w:r>
    </w:p>
    <w:p w:rsidR="00C50410" w:rsidRDefault="00C50410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spacing w:val="-9"/>
          <w:sz w:val="12"/>
          <w:szCs w:val="12"/>
          <w:lang w:val="en-US"/>
        </w:rPr>
        <w:lastRenderedPageBreak/>
        <w:t>NUMBER:</w:t>
      </w:r>
    </w:p>
    <w:p w:rsidR="00C50410" w:rsidRDefault="00C50410">
      <w:pPr>
        <w:shd w:val="clear" w:color="auto" w:fill="FFFFFF"/>
        <w:spacing w:before="5"/>
        <w:sectPr w:rsidR="00C50410">
          <w:type w:val="continuous"/>
          <w:pgSz w:w="11899" w:h="16838"/>
          <w:pgMar w:top="1214" w:right="2971" w:bottom="754" w:left="2434" w:header="720" w:footer="720" w:gutter="0"/>
          <w:cols w:num="5" w:space="720" w:equalWidth="0">
            <w:col w:w="720" w:space="0"/>
            <w:col w:w="720" w:space="178"/>
            <w:col w:w="720" w:space="1368"/>
            <w:col w:w="720" w:space="1474"/>
            <w:col w:w="720"/>
          </w:cols>
          <w:noEndnote/>
        </w:sectPr>
      </w:pPr>
    </w:p>
    <w:p w:rsidR="00C50410" w:rsidRDefault="00C50410">
      <w:pPr>
        <w:shd w:val="clear" w:color="auto" w:fill="FFFFFF"/>
        <w:spacing w:before="514" w:line="274" w:lineRule="exact"/>
        <w:ind w:firstLine="4315"/>
      </w:pPr>
      <w:r>
        <w:rPr>
          <w:color w:val="000000"/>
          <w:sz w:val="24"/>
          <w:szCs w:val="24"/>
        </w:rPr>
        <w:lastRenderedPageBreak/>
        <w:t xml:space="preserve">Рис.29. </w:t>
      </w:r>
      <w:r>
        <w:rPr>
          <w:color w:val="000000"/>
          <w:spacing w:val="-1"/>
          <w:sz w:val="24"/>
          <w:szCs w:val="24"/>
        </w:rPr>
        <w:t xml:space="preserve">После декомпозиции добавляем на диаграмму необходимые хранилища и соединяем </w:t>
      </w:r>
      <w:r>
        <w:rPr>
          <w:color w:val="000000"/>
          <w:sz w:val="24"/>
          <w:szCs w:val="24"/>
        </w:rPr>
        <w:t>блоки между собой.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pacing w:val="-1"/>
          <w:sz w:val="24"/>
          <w:szCs w:val="24"/>
        </w:rPr>
        <w:t xml:space="preserve">Хранилище данных позволяет на определенных участках определить данные, которые </w:t>
      </w:r>
      <w:r>
        <w:rPr>
          <w:color w:val="000000"/>
          <w:sz w:val="24"/>
          <w:szCs w:val="24"/>
        </w:rPr>
        <w:t>будут сохраняться в памяти между процессами.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pacing w:val="-1"/>
          <w:sz w:val="24"/>
          <w:szCs w:val="24"/>
        </w:rPr>
        <w:lastRenderedPageBreak/>
        <w:t xml:space="preserve">На </w:t>
      </w:r>
      <w:r>
        <w:rPr>
          <w:color w:val="000000"/>
          <w:spacing w:val="-1"/>
          <w:sz w:val="24"/>
          <w:szCs w:val="24"/>
          <w:lang w:val="en-US"/>
        </w:rPr>
        <w:t xml:space="preserve">DFD </w:t>
      </w:r>
      <w:r>
        <w:rPr>
          <w:color w:val="000000"/>
          <w:spacing w:val="-1"/>
          <w:sz w:val="24"/>
          <w:szCs w:val="24"/>
        </w:rPr>
        <w:t xml:space="preserve">диаграмме можно увидеть саму структуру будущей работы банка, со всеми </w:t>
      </w:r>
      <w:r>
        <w:rPr>
          <w:color w:val="000000"/>
          <w:sz w:val="24"/>
          <w:szCs w:val="24"/>
        </w:rPr>
        <w:t>используемыми сущностями данных.</w:t>
      </w:r>
    </w:p>
    <w:p w:rsidR="00C50410" w:rsidRDefault="00C50410">
      <w:pPr>
        <w:shd w:val="clear" w:color="auto" w:fill="FFFFFF"/>
        <w:spacing w:line="274" w:lineRule="exact"/>
        <w:sectPr w:rsidR="00C50410">
          <w:type w:val="continuous"/>
          <w:pgSz w:w="11899" w:h="16838"/>
          <w:pgMar w:top="1214" w:right="1310" w:bottom="754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lastRenderedPageBreak/>
        <w:t xml:space="preserve">Данная декомпозированная </w:t>
      </w:r>
      <w:r>
        <w:rPr>
          <w:color w:val="000000"/>
          <w:sz w:val="24"/>
          <w:szCs w:val="24"/>
          <w:lang w:val="en-US"/>
        </w:rPr>
        <w:t xml:space="preserve">DFD </w:t>
      </w:r>
      <w:r>
        <w:rPr>
          <w:color w:val="000000"/>
          <w:sz w:val="24"/>
          <w:szCs w:val="24"/>
        </w:rPr>
        <w:t xml:space="preserve">диаграмма будет являться основой для создания </w:t>
      </w:r>
      <w:r>
        <w:rPr>
          <w:color w:val="000000"/>
          <w:spacing w:val="-1"/>
          <w:sz w:val="24"/>
          <w:szCs w:val="24"/>
        </w:rPr>
        <w:t xml:space="preserve">структуры БД хранения данных, поэтому тщательным образом необходимо продумывать </w:t>
      </w:r>
      <w:r>
        <w:rPr>
          <w:color w:val="000000"/>
          <w:sz w:val="24"/>
          <w:szCs w:val="24"/>
        </w:rPr>
        <w:t>каждое хранилище.</w:t>
      </w:r>
    </w:p>
    <w:p w:rsidR="00C50410" w:rsidRDefault="00C50410">
      <w:pPr>
        <w:shd w:val="clear" w:color="auto" w:fill="FFFFFF"/>
        <w:spacing w:line="274" w:lineRule="exact"/>
        <w:sectPr w:rsidR="00C50410">
          <w:pgSz w:w="11899" w:h="16838"/>
          <w:pgMar w:top="1114" w:right="1013" w:bottom="14818" w:left="170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ind w:left="5"/>
      </w:pPr>
      <w:r>
        <w:rPr>
          <w:b/>
          <w:bCs/>
          <w:color w:val="000000"/>
          <w:sz w:val="22"/>
          <w:szCs w:val="22"/>
        </w:rPr>
        <w:lastRenderedPageBreak/>
        <w:t xml:space="preserve">ЧАСТЬ </w:t>
      </w:r>
      <w:r>
        <w:rPr>
          <w:b/>
          <w:bCs/>
          <w:color w:val="000000"/>
          <w:sz w:val="22"/>
          <w:szCs w:val="22"/>
          <w:lang w:val="en-US"/>
        </w:rPr>
        <w:t xml:space="preserve">II: </w:t>
      </w:r>
      <w:r>
        <w:rPr>
          <w:b/>
          <w:bCs/>
          <w:color w:val="000000"/>
          <w:sz w:val="22"/>
          <w:szCs w:val="22"/>
        </w:rPr>
        <w:t xml:space="preserve">Использование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b/>
          <w:bCs/>
          <w:color w:val="000000"/>
          <w:sz w:val="22"/>
          <w:szCs w:val="22"/>
        </w:rPr>
        <w:t>для составления информационной модели</w:t>
      </w:r>
    </w:p>
    <w:p w:rsidR="00C50410" w:rsidRDefault="00C50410">
      <w:pPr>
        <w:shd w:val="clear" w:color="auto" w:fill="FFFFFF"/>
        <w:spacing w:before="250" w:line="250" w:lineRule="exact"/>
        <w:ind w:left="14"/>
      </w:pPr>
      <w:r>
        <w:rPr>
          <w:b/>
          <w:bCs/>
          <w:color w:val="000000"/>
          <w:spacing w:val="-1"/>
          <w:sz w:val="22"/>
          <w:szCs w:val="22"/>
        </w:rPr>
        <w:t>Область применения</w:t>
      </w:r>
    </w:p>
    <w:p w:rsidR="00C50410" w:rsidRDefault="00C50410">
      <w:pPr>
        <w:shd w:val="clear" w:color="auto" w:fill="FFFFFF"/>
        <w:spacing w:line="250" w:lineRule="exact"/>
        <w:ind w:right="5"/>
        <w:jc w:val="both"/>
      </w:pPr>
      <w:r>
        <w:rPr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 xml:space="preserve">используется для построения модели данных.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 xml:space="preserve">имеет два уровня представления модели - </w:t>
      </w:r>
      <w:r>
        <w:rPr>
          <w:b/>
          <w:bCs/>
          <w:color w:val="000000"/>
          <w:sz w:val="22"/>
          <w:szCs w:val="22"/>
        </w:rPr>
        <w:t xml:space="preserve">логический </w:t>
      </w:r>
      <w:r>
        <w:rPr>
          <w:color w:val="000000"/>
          <w:sz w:val="22"/>
          <w:szCs w:val="22"/>
        </w:rPr>
        <w:t xml:space="preserve">и </w:t>
      </w:r>
      <w:r>
        <w:rPr>
          <w:b/>
          <w:bCs/>
          <w:color w:val="000000"/>
          <w:sz w:val="22"/>
          <w:szCs w:val="22"/>
        </w:rPr>
        <w:t>физический</w:t>
      </w:r>
      <w:r>
        <w:rPr>
          <w:color w:val="000000"/>
          <w:sz w:val="22"/>
          <w:szCs w:val="22"/>
        </w:rPr>
        <w:t xml:space="preserve">. На логическом уровне данные не связаны с конкретной </w:t>
      </w:r>
      <w:r>
        <w:rPr>
          <w:color w:val="000000"/>
          <w:spacing w:val="-1"/>
          <w:sz w:val="22"/>
          <w:szCs w:val="22"/>
        </w:rPr>
        <w:t xml:space="preserve">СУБД. Физический уровень данных - это по существу отображение системного каталога, который </w:t>
      </w:r>
      <w:r>
        <w:rPr>
          <w:color w:val="000000"/>
          <w:sz w:val="22"/>
          <w:szCs w:val="22"/>
        </w:rPr>
        <w:t xml:space="preserve">зависит от конкретной реализации СУБД.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 xml:space="preserve">позволяет проводить процессы прямого и обратного проектирования БД. Это означает, что по модели данных можно сгенерировать схему БД или автоматически создать модель данных на основе информации системного каталога. Для создания моделей данных в </w:t>
      </w:r>
      <w:r>
        <w:rPr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 xml:space="preserve">используются две методологии: </w:t>
      </w:r>
      <w:r>
        <w:rPr>
          <w:color w:val="000000"/>
          <w:sz w:val="22"/>
          <w:szCs w:val="22"/>
          <w:lang w:val="en-US"/>
        </w:rPr>
        <w:t xml:space="preserve">IDEF1X </w:t>
      </w:r>
      <w:r>
        <w:rPr>
          <w:color w:val="000000"/>
          <w:sz w:val="22"/>
          <w:szCs w:val="22"/>
        </w:rPr>
        <w:t xml:space="preserve">и </w:t>
      </w:r>
      <w:r>
        <w:rPr>
          <w:color w:val="000000"/>
          <w:sz w:val="22"/>
          <w:szCs w:val="22"/>
          <w:lang w:val="en-US"/>
        </w:rPr>
        <w:t xml:space="preserve">IE. </w:t>
      </w:r>
      <w:r>
        <w:rPr>
          <w:color w:val="000000"/>
          <w:sz w:val="22"/>
          <w:szCs w:val="22"/>
        </w:rPr>
        <w:t xml:space="preserve">В данной работе рассматривается методология </w:t>
      </w:r>
      <w:r>
        <w:rPr>
          <w:color w:val="000000"/>
          <w:sz w:val="22"/>
          <w:szCs w:val="22"/>
          <w:lang w:val="en-US"/>
        </w:rPr>
        <w:t>IDEF1X.</w:t>
      </w:r>
    </w:p>
    <w:p w:rsidR="00C50410" w:rsidRDefault="00C50410">
      <w:pPr>
        <w:shd w:val="clear" w:color="auto" w:fill="FFFFFF"/>
        <w:spacing w:before="254"/>
        <w:ind w:left="10"/>
      </w:pPr>
      <w:r>
        <w:rPr>
          <w:b/>
          <w:bCs/>
          <w:color w:val="000000"/>
          <w:spacing w:val="-1"/>
          <w:sz w:val="22"/>
          <w:szCs w:val="22"/>
        </w:rPr>
        <w:t xml:space="preserve">Отображение модели данных в </w:t>
      </w:r>
      <w:r>
        <w:rPr>
          <w:b/>
          <w:bCs/>
          <w:color w:val="000000"/>
          <w:spacing w:val="-1"/>
          <w:sz w:val="22"/>
          <w:szCs w:val="22"/>
          <w:lang w:val="en-US"/>
        </w:rPr>
        <w:t>ERwin.</w:t>
      </w:r>
    </w:p>
    <w:p w:rsidR="00C50410" w:rsidRDefault="00C50410">
      <w:pPr>
        <w:shd w:val="clear" w:color="auto" w:fill="FFFFFF"/>
        <w:ind w:left="10"/>
      </w:pP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 xml:space="preserve">имеет два уровня представления модели - </w:t>
      </w:r>
      <w:r>
        <w:rPr>
          <w:b/>
          <w:bCs/>
          <w:color w:val="000000"/>
          <w:sz w:val="22"/>
          <w:szCs w:val="22"/>
        </w:rPr>
        <w:t xml:space="preserve">логический </w:t>
      </w:r>
      <w:r>
        <w:rPr>
          <w:color w:val="000000"/>
          <w:sz w:val="22"/>
          <w:szCs w:val="22"/>
        </w:rPr>
        <w:t xml:space="preserve">и </w:t>
      </w:r>
      <w:r>
        <w:rPr>
          <w:b/>
          <w:bCs/>
          <w:color w:val="000000"/>
          <w:sz w:val="22"/>
          <w:szCs w:val="22"/>
        </w:rPr>
        <w:t>физический</w:t>
      </w:r>
      <w:r>
        <w:rPr>
          <w:color w:val="000000"/>
          <w:sz w:val="22"/>
          <w:szCs w:val="22"/>
        </w:rPr>
        <w:t xml:space="preserve">.  </w:t>
      </w:r>
      <w:r>
        <w:rPr>
          <w:b/>
          <w:bCs/>
          <w:color w:val="000000"/>
          <w:sz w:val="22"/>
          <w:szCs w:val="22"/>
        </w:rPr>
        <w:t>Логический</w:t>
      </w:r>
    </w:p>
    <w:p w:rsidR="00C50410" w:rsidRDefault="00C50410">
      <w:pPr>
        <w:shd w:val="clear" w:color="auto" w:fill="FFFFFF"/>
        <w:spacing w:line="250" w:lineRule="exact"/>
        <w:ind w:right="5"/>
        <w:jc w:val="both"/>
      </w:pPr>
      <w:r>
        <w:rPr>
          <w:b/>
          <w:bCs/>
          <w:color w:val="000000"/>
          <w:sz w:val="22"/>
          <w:szCs w:val="22"/>
        </w:rPr>
        <w:t xml:space="preserve">уровень </w:t>
      </w:r>
      <w:r>
        <w:rPr>
          <w:color w:val="000000"/>
          <w:sz w:val="22"/>
          <w:szCs w:val="22"/>
        </w:rPr>
        <w:t xml:space="preserve">- это абстрактный взгляд на данные, на нем данные представляются так, как выглядят в реальном мире, и могут называться так, как они называются в реальном мире, например, </w:t>
      </w:r>
      <w:r>
        <w:rPr>
          <w:b/>
          <w:bCs/>
          <w:i/>
          <w:iCs/>
          <w:color w:val="000000"/>
          <w:sz w:val="22"/>
          <w:szCs w:val="22"/>
        </w:rPr>
        <w:t>«Фамилия сотрудника», «Отдел»</w:t>
      </w:r>
      <w:r>
        <w:rPr>
          <w:i/>
          <w:i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Объекты модели, представляемые на логическом уровне, называются </w:t>
      </w:r>
      <w:r>
        <w:rPr>
          <w:b/>
          <w:bCs/>
          <w:color w:val="000000"/>
          <w:sz w:val="22"/>
          <w:szCs w:val="22"/>
        </w:rPr>
        <w:t xml:space="preserve">сущностями </w:t>
      </w:r>
      <w:r>
        <w:rPr>
          <w:color w:val="000000"/>
          <w:sz w:val="22"/>
          <w:szCs w:val="22"/>
        </w:rPr>
        <w:t xml:space="preserve">и </w:t>
      </w:r>
      <w:r>
        <w:rPr>
          <w:b/>
          <w:bCs/>
          <w:color w:val="000000"/>
          <w:sz w:val="22"/>
          <w:szCs w:val="22"/>
        </w:rPr>
        <w:t>атрибутами</w:t>
      </w:r>
      <w:r>
        <w:rPr>
          <w:color w:val="000000"/>
          <w:sz w:val="22"/>
          <w:szCs w:val="22"/>
        </w:rPr>
        <w:t>. Логическая модель может быть построена на основе другой логической модели, например на основе модели процессов. Логическая модель данных является универсальной и никак не связана с конкретной реализацией СУБД.</w:t>
      </w:r>
    </w:p>
    <w:p w:rsidR="00C50410" w:rsidRDefault="00C50410">
      <w:pPr>
        <w:shd w:val="clear" w:color="auto" w:fill="FFFFFF"/>
        <w:spacing w:before="250" w:line="250" w:lineRule="exact"/>
        <w:ind w:left="5" w:right="5"/>
        <w:jc w:val="both"/>
      </w:pPr>
      <w:r>
        <w:rPr>
          <w:b/>
          <w:bCs/>
          <w:color w:val="000000"/>
          <w:sz w:val="22"/>
          <w:szCs w:val="22"/>
        </w:rPr>
        <w:t>Физическая модель данных</w:t>
      </w:r>
      <w:r>
        <w:rPr>
          <w:color w:val="000000"/>
          <w:sz w:val="22"/>
          <w:szCs w:val="22"/>
        </w:rPr>
        <w:t>, напротив, зависит от конкретной СУБД, фактически являясь отображением системного каталога. В физической модели содержится информация о всех объектах БД. Поскольку стандартов на объекты БД не существует, физическая модель зависит от конкретной реализации СУБД. Следовательно, одной и той же логической модели могут соответствовать несколько разных физических моделей. Разделение модели данных на логические и физические позволяет решить несколько важных задач.</w:t>
      </w:r>
    </w:p>
    <w:p w:rsidR="00C50410" w:rsidRDefault="00C50410">
      <w:pPr>
        <w:shd w:val="clear" w:color="auto" w:fill="FFFFFF"/>
        <w:spacing w:before="250" w:line="250" w:lineRule="exact"/>
        <w:ind w:left="5"/>
        <w:jc w:val="both"/>
      </w:pPr>
      <w:r>
        <w:rPr>
          <w:b/>
          <w:bCs/>
          <w:color w:val="000000"/>
          <w:sz w:val="22"/>
          <w:szCs w:val="22"/>
        </w:rPr>
        <w:t xml:space="preserve">Документирование модели. </w:t>
      </w:r>
      <w:r>
        <w:rPr>
          <w:color w:val="000000"/>
          <w:sz w:val="22"/>
          <w:szCs w:val="22"/>
        </w:rPr>
        <w:t>На физическом уровне объекты БД могут называться так, как того требуют ограничения СУБД. На логическом уровне можно этим объектам дать синонимы - имена более понятные неспециалистам, в том числе на кириллице и с использованием специальных символов.</w:t>
      </w:r>
    </w:p>
    <w:p w:rsidR="00C50410" w:rsidRDefault="00C50410">
      <w:pPr>
        <w:shd w:val="clear" w:color="auto" w:fill="FFFFFF"/>
        <w:spacing w:before="254" w:line="250" w:lineRule="exact"/>
        <w:ind w:right="5"/>
        <w:jc w:val="both"/>
      </w:pPr>
      <w:r>
        <w:rPr>
          <w:b/>
          <w:bCs/>
          <w:color w:val="000000"/>
          <w:sz w:val="22"/>
          <w:szCs w:val="22"/>
        </w:rPr>
        <w:t xml:space="preserve">Масштабирование. </w:t>
      </w:r>
      <w:r>
        <w:rPr>
          <w:color w:val="000000"/>
          <w:sz w:val="22"/>
          <w:szCs w:val="22"/>
        </w:rPr>
        <w:t xml:space="preserve">Создание модели данных, как правило, начинается с создания логической модели. После описания логической модели, проектировщик может выбрать необходимую СУБД, и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 xml:space="preserve">автоматически создаст соответствующую физическую модель. На основе физической модели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 xml:space="preserve">может сгенерировать системный каталог СУБД или соответствующий </w:t>
      </w:r>
      <w:r>
        <w:rPr>
          <w:b/>
          <w:bCs/>
          <w:color w:val="000000"/>
          <w:sz w:val="22"/>
          <w:szCs w:val="22"/>
          <w:lang w:val="en-US"/>
        </w:rPr>
        <w:t>SQL</w:t>
      </w:r>
      <w:r>
        <w:rPr>
          <w:b/>
          <w:bCs/>
          <w:color w:val="000000"/>
          <w:sz w:val="22"/>
          <w:szCs w:val="22"/>
        </w:rPr>
        <w:t>-</w:t>
      </w:r>
      <w:r>
        <w:rPr>
          <w:b/>
          <w:bCs/>
          <w:color w:val="000000"/>
          <w:spacing w:val="-1"/>
          <w:sz w:val="22"/>
          <w:szCs w:val="22"/>
        </w:rPr>
        <w:t>скрипт</w:t>
      </w:r>
      <w:r>
        <w:rPr>
          <w:color w:val="000000"/>
          <w:spacing w:val="-1"/>
          <w:sz w:val="22"/>
          <w:szCs w:val="22"/>
        </w:rPr>
        <w:t xml:space="preserve">. Этот процесс называется </w:t>
      </w:r>
      <w:r>
        <w:rPr>
          <w:b/>
          <w:bCs/>
          <w:color w:val="000000"/>
          <w:spacing w:val="-1"/>
          <w:sz w:val="22"/>
          <w:szCs w:val="22"/>
        </w:rPr>
        <w:t xml:space="preserve">прямым проектированием </w:t>
      </w:r>
      <w:r>
        <w:rPr>
          <w:b/>
          <w:bCs/>
          <w:color w:val="000000"/>
          <w:spacing w:val="-1"/>
          <w:sz w:val="22"/>
          <w:szCs w:val="22"/>
          <w:lang w:val="en-US"/>
        </w:rPr>
        <w:t>(Forward Engineering)</w:t>
      </w:r>
      <w:r>
        <w:rPr>
          <w:color w:val="000000"/>
          <w:spacing w:val="-1"/>
          <w:sz w:val="22"/>
          <w:szCs w:val="22"/>
          <w:lang w:val="en-US"/>
        </w:rPr>
        <w:t xml:space="preserve">. </w:t>
      </w:r>
      <w:r>
        <w:rPr>
          <w:color w:val="000000"/>
          <w:spacing w:val="-1"/>
          <w:sz w:val="22"/>
          <w:szCs w:val="22"/>
        </w:rPr>
        <w:t xml:space="preserve">Тем самым </w:t>
      </w:r>
      <w:r>
        <w:rPr>
          <w:color w:val="000000"/>
          <w:sz w:val="22"/>
          <w:szCs w:val="22"/>
        </w:rPr>
        <w:t xml:space="preserve">достигается масштабируемость - создав одну логическую модель данных, можно сгенерировать физические модели под любую поддерживаемую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 xml:space="preserve">СУБД. С другой стороны,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 xml:space="preserve">способен по содержимому системного каталога или </w:t>
      </w:r>
      <w:r>
        <w:rPr>
          <w:b/>
          <w:bCs/>
          <w:color w:val="000000"/>
          <w:sz w:val="22"/>
          <w:szCs w:val="22"/>
          <w:lang w:val="en-US"/>
        </w:rPr>
        <w:t>SQL</w:t>
      </w:r>
      <w:r>
        <w:rPr>
          <w:b/>
          <w:bCs/>
          <w:color w:val="000000"/>
          <w:sz w:val="22"/>
          <w:szCs w:val="22"/>
        </w:rPr>
        <w:t xml:space="preserve">-скрипту </w:t>
      </w:r>
      <w:r>
        <w:rPr>
          <w:color w:val="000000"/>
          <w:sz w:val="22"/>
          <w:szCs w:val="22"/>
        </w:rPr>
        <w:t xml:space="preserve">воссоздать физическую и логическую модель данных </w:t>
      </w:r>
      <w:r>
        <w:rPr>
          <w:b/>
          <w:bCs/>
          <w:color w:val="000000"/>
          <w:sz w:val="22"/>
          <w:szCs w:val="22"/>
          <w:lang w:val="en-US"/>
        </w:rPr>
        <w:t xml:space="preserve">(Reverse Engineering). </w:t>
      </w:r>
      <w:r>
        <w:rPr>
          <w:color w:val="000000"/>
          <w:sz w:val="22"/>
          <w:szCs w:val="22"/>
        </w:rPr>
        <w:t xml:space="preserve">На основе полученной логической модели данных можно сгенерировать физическую модель для другой СУБД и затем сгенерировать ее системный каталог. Следовательно,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>позволяет решить задачу по переносу структуры данных с одного сервера на другой [1].</w:t>
      </w:r>
    </w:p>
    <w:p w:rsidR="00C50410" w:rsidRDefault="00C50410">
      <w:pPr>
        <w:shd w:val="clear" w:color="auto" w:fill="FFFFFF"/>
        <w:spacing w:before="250" w:line="250" w:lineRule="exact"/>
        <w:ind w:left="10"/>
      </w:pPr>
      <w:r>
        <w:rPr>
          <w:b/>
          <w:bCs/>
          <w:color w:val="000000"/>
          <w:spacing w:val="-1"/>
          <w:sz w:val="22"/>
          <w:szCs w:val="22"/>
        </w:rPr>
        <w:t>2.   Основные элементы</w:t>
      </w:r>
    </w:p>
    <w:p w:rsidR="00C50410" w:rsidRDefault="00C50410">
      <w:pPr>
        <w:shd w:val="clear" w:color="auto" w:fill="FFFFFF"/>
        <w:spacing w:line="250" w:lineRule="exact"/>
        <w:ind w:left="10"/>
      </w:pPr>
      <w:r>
        <w:rPr>
          <w:color w:val="000000"/>
          <w:sz w:val="22"/>
          <w:szCs w:val="22"/>
        </w:rPr>
        <w:t>Для переключения между логической и физической моделью данных служит список выбора в</w:t>
      </w:r>
    </w:p>
    <w:p w:rsidR="00C50410" w:rsidRDefault="00C50410">
      <w:pPr>
        <w:shd w:val="clear" w:color="auto" w:fill="FFFFFF"/>
        <w:spacing w:line="250" w:lineRule="exact"/>
        <w:ind w:left="10"/>
      </w:pPr>
      <w:r>
        <w:rPr>
          <w:color w:val="000000"/>
          <w:spacing w:val="-1"/>
          <w:sz w:val="22"/>
          <w:szCs w:val="22"/>
        </w:rPr>
        <w:t xml:space="preserve">левой части панели инструментов </w:t>
      </w:r>
      <w:r>
        <w:rPr>
          <w:b/>
          <w:bCs/>
          <w:color w:val="000000"/>
          <w:spacing w:val="-1"/>
          <w:sz w:val="22"/>
          <w:szCs w:val="22"/>
          <w:lang w:val="en-US"/>
        </w:rPr>
        <w:t>ERwin</w:t>
      </w:r>
      <w:r>
        <w:rPr>
          <w:color w:val="000000"/>
          <w:spacing w:val="-1"/>
          <w:sz w:val="22"/>
          <w:szCs w:val="22"/>
          <w:lang w:val="en-US"/>
        </w:rPr>
        <w:t>.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>При   переключении,   если   физической   модели   еще   не   существует,   то   она  будет   создана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pacing w:val="-1"/>
          <w:sz w:val="22"/>
          <w:szCs w:val="22"/>
        </w:rPr>
        <w:t>автоматически.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Палитра инструментов выглядит различно на разных уровнях отображения модели.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На логическом уровне палитра инструментов имеет (рис.30):</w:t>
      </w:r>
    </w:p>
    <w:p w:rsidR="00C50410" w:rsidRDefault="008C1CDA">
      <w:pPr>
        <w:framePr w:h="782" w:hSpace="38" w:wrap="auto" w:vAnchor="text" w:hAnchor="text" w:x="3500" w:y="2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95425" cy="495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framePr w:h="288" w:hRule="exact" w:hSpace="38" w:wrap="notBeside" w:vAnchor="text" w:hAnchor="text" w:x="4345" w:y="966"/>
        <w:shd w:val="clear" w:color="auto" w:fill="FFFFFF"/>
      </w:pPr>
      <w:r>
        <w:rPr>
          <w:color w:val="000000"/>
          <w:spacing w:val="-1"/>
          <w:sz w:val="22"/>
          <w:szCs w:val="22"/>
        </w:rPr>
        <w:t>Рис.30.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  <w:lang w:val="en-US"/>
        </w:rPr>
        <w:t>ErWin ToolBox</w:t>
      </w:r>
    </w:p>
    <w:p w:rsidR="00C50410" w:rsidRDefault="00C50410">
      <w:pPr>
        <w:shd w:val="clear" w:color="auto" w:fill="FFFFFF"/>
        <w:spacing w:line="250" w:lineRule="exact"/>
        <w:ind w:left="5"/>
        <w:sectPr w:rsidR="00C50410">
          <w:pgSz w:w="11899" w:h="16838"/>
          <w:pgMar w:top="1138" w:right="840" w:bottom="994" w:left="1699" w:header="720" w:footer="720" w:gutter="0"/>
          <w:cols w:space="60"/>
          <w:noEndnote/>
        </w:sectPr>
      </w:pPr>
    </w:p>
    <w:p w:rsidR="00C50410" w:rsidRDefault="00C50410" w:rsidP="00C50410">
      <w:pPr>
        <w:numPr>
          <w:ilvl w:val="0"/>
          <w:numId w:val="8"/>
        </w:numPr>
        <w:shd w:val="clear" w:color="auto" w:fill="FFFFFF"/>
        <w:tabs>
          <w:tab w:val="left" w:pos="226"/>
        </w:tabs>
        <w:spacing w:line="250" w:lineRule="exact"/>
        <w:ind w:right="5"/>
        <w:jc w:val="both"/>
        <w:rPr>
          <w:b/>
          <w:bCs/>
          <w:color w:val="000000"/>
          <w:spacing w:val="-4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 xml:space="preserve">кнопка указателя </w:t>
      </w:r>
      <w:r>
        <w:rPr>
          <w:color w:val="000000"/>
          <w:sz w:val="22"/>
          <w:szCs w:val="22"/>
        </w:rPr>
        <w:t>(режим мыши) – в этом режиме можно установить фокус на каком-либо объекте модели;</w:t>
      </w:r>
    </w:p>
    <w:p w:rsidR="00C50410" w:rsidRDefault="00C50410" w:rsidP="00C50410">
      <w:pPr>
        <w:numPr>
          <w:ilvl w:val="0"/>
          <w:numId w:val="8"/>
        </w:numPr>
        <w:shd w:val="clear" w:color="auto" w:fill="FFFFFF"/>
        <w:tabs>
          <w:tab w:val="left" w:pos="226"/>
        </w:tabs>
        <w:spacing w:line="250" w:lineRule="exact"/>
        <w:jc w:val="both"/>
        <w:rPr>
          <w:b/>
          <w:bCs/>
          <w:color w:val="000000"/>
          <w:spacing w:val="-2"/>
          <w:sz w:val="22"/>
          <w:szCs w:val="22"/>
        </w:rPr>
      </w:pPr>
      <w:r>
        <w:rPr>
          <w:b/>
          <w:bCs/>
          <w:color w:val="000000"/>
          <w:spacing w:val="-1"/>
          <w:sz w:val="22"/>
          <w:szCs w:val="22"/>
        </w:rPr>
        <w:t xml:space="preserve">кнопка внесения сущности </w:t>
      </w:r>
      <w:r>
        <w:rPr>
          <w:color w:val="000000"/>
          <w:spacing w:val="-1"/>
          <w:sz w:val="22"/>
          <w:szCs w:val="22"/>
        </w:rPr>
        <w:t xml:space="preserve">– для внесения сущности нужно щелкнуть левой кнопкой мыши по </w:t>
      </w:r>
      <w:r>
        <w:rPr>
          <w:color w:val="000000"/>
          <w:sz w:val="22"/>
          <w:szCs w:val="22"/>
        </w:rPr>
        <w:t>кнопке внесения сущности и один раз по свободному пространству на модели. Повторный щелчок приведет к внесению в модель еще одной новой сущности. Для редактирования сущностей или других объектов модели необходимо перейти в режим указателя;</w:t>
      </w:r>
    </w:p>
    <w:p w:rsidR="00C50410" w:rsidRDefault="00C50410">
      <w:pPr>
        <w:shd w:val="clear" w:color="auto" w:fill="FFFFFF"/>
        <w:tabs>
          <w:tab w:val="left" w:pos="283"/>
        </w:tabs>
        <w:spacing w:line="250" w:lineRule="exact"/>
        <w:jc w:val="both"/>
      </w:pPr>
      <w:r>
        <w:rPr>
          <w:b/>
          <w:bCs/>
          <w:color w:val="000000"/>
          <w:spacing w:val="-4"/>
          <w:sz w:val="22"/>
          <w:szCs w:val="22"/>
        </w:rPr>
        <w:t>3.</w:t>
      </w:r>
      <w:r>
        <w:rPr>
          <w:b/>
          <w:bCs/>
          <w:color w:val="000000"/>
          <w:sz w:val="22"/>
          <w:szCs w:val="22"/>
        </w:rPr>
        <w:tab/>
        <w:t>кнопка категории</w:t>
      </w:r>
      <w:r>
        <w:rPr>
          <w:color w:val="000000"/>
          <w:sz w:val="22"/>
          <w:szCs w:val="22"/>
        </w:rPr>
        <w:t>. Категория, или категориальная связь, - специальный тип связи между</w:t>
      </w:r>
      <w:r>
        <w:rPr>
          <w:color w:val="000000"/>
          <w:sz w:val="22"/>
          <w:szCs w:val="22"/>
        </w:rPr>
        <w:br/>
        <w:t>сущностями. Для установления категориальной связи нужно щелкнуть левой кнопкой мыши по</w:t>
      </w:r>
      <w:r>
        <w:rPr>
          <w:color w:val="000000"/>
          <w:sz w:val="22"/>
          <w:szCs w:val="22"/>
        </w:rPr>
        <w:br/>
        <w:t>кнопке категории, затем один раз щелкнуть по сущности-родовому предку, затем – по сущности-</w:t>
      </w:r>
      <w:r>
        <w:rPr>
          <w:color w:val="000000"/>
          <w:sz w:val="22"/>
          <w:szCs w:val="22"/>
        </w:rPr>
        <w:br/>
        <w:t>потомку;</w:t>
      </w:r>
    </w:p>
    <w:p w:rsidR="00C50410" w:rsidRDefault="00C50410">
      <w:pPr>
        <w:shd w:val="clear" w:color="auto" w:fill="FFFFFF"/>
        <w:spacing w:line="250" w:lineRule="exact"/>
        <w:ind w:right="1766"/>
      </w:pPr>
      <w:r>
        <w:rPr>
          <w:b/>
          <w:bCs/>
          <w:color w:val="000000"/>
          <w:spacing w:val="-1"/>
          <w:sz w:val="22"/>
          <w:szCs w:val="22"/>
        </w:rPr>
        <w:t xml:space="preserve">4 – 6. кнопки создания связей: </w:t>
      </w:r>
      <w:r>
        <w:rPr>
          <w:color w:val="000000"/>
          <w:spacing w:val="-1"/>
          <w:sz w:val="22"/>
          <w:szCs w:val="22"/>
        </w:rPr>
        <w:t xml:space="preserve">идентифицирующую, «многие-ко-многим» и </w:t>
      </w:r>
      <w:r>
        <w:rPr>
          <w:color w:val="000000"/>
          <w:sz w:val="22"/>
          <w:szCs w:val="22"/>
        </w:rPr>
        <w:t>неидентифицирующую.</w:t>
      </w:r>
    </w:p>
    <w:p w:rsidR="00C50410" w:rsidRDefault="00C50410">
      <w:pPr>
        <w:shd w:val="clear" w:color="auto" w:fill="FFFFFF"/>
        <w:spacing w:before="221"/>
      </w:pPr>
      <w:r>
        <w:rPr>
          <w:color w:val="000000"/>
          <w:sz w:val="22"/>
          <w:szCs w:val="22"/>
          <w:lang w:val="en-US"/>
        </w:rPr>
        <w:t>Drawing Object (</w:t>
      </w:r>
      <w:r>
        <w:rPr>
          <w:color w:val="000000"/>
          <w:sz w:val="22"/>
          <w:szCs w:val="22"/>
        </w:rPr>
        <w:t>рис.31):</w:t>
      </w:r>
    </w:p>
    <w:p w:rsidR="00C50410" w:rsidRDefault="008C1CDA">
      <w:pPr>
        <w:ind w:left="3331" w:right="33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14500" cy="495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50" w:lineRule="exact"/>
        <w:ind w:firstLine="4344"/>
      </w:pPr>
      <w:r>
        <w:rPr>
          <w:color w:val="000000"/>
          <w:sz w:val="22"/>
          <w:szCs w:val="22"/>
        </w:rPr>
        <w:t>Рис.31. На этой панели расположены различные элементы для рисования (прямоугольник, круг, линия). Предназначены для создания вспомогательных элементов на схеме.</w:t>
      </w:r>
    </w:p>
    <w:p w:rsidR="00C50410" w:rsidRDefault="00C50410">
      <w:pPr>
        <w:shd w:val="clear" w:color="auto" w:fill="FFFFFF"/>
        <w:spacing w:before="221"/>
      </w:pPr>
      <w:r>
        <w:rPr>
          <w:color w:val="000000"/>
          <w:spacing w:val="-1"/>
          <w:sz w:val="22"/>
          <w:szCs w:val="22"/>
        </w:rPr>
        <w:t>На физическом уровне палитра инструментов имеет (рис.32):</w:t>
      </w:r>
    </w:p>
    <w:p w:rsidR="00C50410" w:rsidRDefault="008C1CDA">
      <w:pPr>
        <w:spacing w:before="19"/>
        <w:ind w:left="3504" w:right="34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95425" cy="4667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50" w:lineRule="exact"/>
        <w:jc w:val="center"/>
      </w:pPr>
      <w:r>
        <w:rPr>
          <w:color w:val="000000"/>
          <w:sz w:val="22"/>
          <w:szCs w:val="22"/>
        </w:rPr>
        <w:t>Рис.32.</w:t>
      </w:r>
    </w:p>
    <w:p w:rsidR="00C50410" w:rsidRDefault="00C50410" w:rsidP="00C50410">
      <w:pPr>
        <w:numPr>
          <w:ilvl w:val="0"/>
          <w:numId w:val="9"/>
        </w:numPr>
        <w:shd w:val="clear" w:color="auto" w:fill="FFFFFF"/>
        <w:tabs>
          <w:tab w:val="left" w:pos="221"/>
        </w:tabs>
        <w:spacing w:line="250" w:lineRule="exact"/>
        <w:ind w:right="5"/>
        <w:jc w:val="both"/>
        <w:rPr>
          <w:b/>
          <w:bCs/>
          <w:color w:val="000000"/>
          <w:spacing w:val="-4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кнопка указателя </w:t>
      </w:r>
      <w:r>
        <w:rPr>
          <w:color w:val="000000"/>
          <w:sz w:val="22"/>
          <w:szCs w:val="22"/>
        </w:rPr>
        <w:t>(режим мыши) – в этом режиме можно установить фокус на каком-либо объекте модели;</w:t>
      </w:r>
    </w:p>
    <w:p w:rsidR="00C50410" w:rsidRDefault="00C50410" w:rsidP="00C50410">
      <w:pPr>
        <w:numPr>
          <w:ilvl w:val="0"/>
          <w:numId w:val="9"/>
        </w:numPr>
        <w:shd w:val="clear" w:color="auto" w:fill="FFFFFF"/>
        <w:tabs>
          <w:tab w:val="left" w:pos="221"/>
        </w:tabs>
        <w:spacing w:line="250" w:lineRule="exact"/>
        <w:jc w:val="both"/>
        <w:rPr>
          <w:b/>
          <w:bCs/>
          <w:color w:val="000000"/>
          <w:spacing w:val="-2"/>
          <w:sz w:val="22"/>
          <w:szCs w:val="22"/>
        </w:rPr>
      </w:pPr>
      <w:r>
        <w:rPr>
          <w:b/>
          <w:bCs/>
          <w:color w:val="000000"/>
          <w:spacing w:val="-1"/>
          <w:sz w:val="22"/>
          <w:szCs w:val="22"/>
        </w:rPr>
        <w:t xml:space="preserve">кнопка внесения сущности </w:t>
      </w:r>
      <w:r>
        <w:rPr>
          <w:color w:val="000000"/>
          <w:spacing w:val="-1"/>
          <w:sz w:val="22"/>
          <w:szCs w:val="22"/>
        </w:rPr>
        <w:t xml:space="preserve">– для внесения сущности нужно щелкнуть левой кнопкой мыши по </w:t>
      </w:r>
      <w:r>
        <w:rPr>
          <w:color w:val="000000"/>
          <w:sz w:val="22"/>
          <w:szCs w:val="22"/>
        </w:rPr>
        <w:t>кнопке внесения сущности и один раз по свободному пространству на модели. Повторный щелчок приведет к внесению в модель еще одной новой сущности. Для редактирования сущностей или других объектов модели необходимо перейти в режим указателя;</w:t>
      </w:r>
    </w:p>
    <w:p w:rsidR="00C50410" w:rsidRDefault="00C50410" w:rsidP="00C50410">
      <w:pPr>
        <w:numPr>
          <w:ilvl w:val="0"/>
          <w:numId w:val="9"/>
        </w:numPr>
        <w:shd w:val="clear" w:color="auto" w:fill="FFFFFF"/>
        <w:tabs>
          <w:tab w:val="left" w:pos="221"/>
        </w:tabs>
        <w:spacing w:line="250" w:lineRule="exact"/>
        <w:rPr>
          <w:b/>
          <w:bCs/>
          <w:color w:val="000000"/>
          <w:spacing w:val="-4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кнопка внесения представлений </w:t>
      </w:r>
      <w:r>
        <w:rPr>
          <w:b/>
          <w:bCs/>
          <w:color w:val="000000"/>
          <w:sz w:val="22"/>
          <w:szCs w:val="22"/>
          <w:lang w:val="en-US"/>
        </w:rPr>
        <w:t>(view);</w:t>
      </w:r>
    </w:p>
    <w:p w:rsidR="00C50410" w:rsidRDefault="00C50410" w:rsidP="00C50410">
      <w:pPr>
        <w:numPr>
          <w:ilvl w:val="0"/>
          <w:numId w:val="9"/>
        </w:numPr>
        <w:shd w:val="clear" w:color="auto" w:fill="FFFFFF"/>
        <w:tabs>
          <w:tab w:val="left" w:pos="221"/>
        </w:tabs>
        <w:spacing w:line="250" w:lineRule="exact"/>
        <w:rPr>
          <w:b/>
          <w:bCs/>
          <w:color w:val="000000"/>
          <w:spacing w:val="-2"/>
          <w:sz w:val="22"/>
          <w:szCs w:val="22"/>
          <w:lang w:val="en-US"/>
        </w:rPr>
      </w:pPr>
      <w:r>
        <w:rPr>
          <w:b/>
          <w:bCs/>
          <w:color w:val="000000"/>
          <w:sz w:val="22"/>
          <w:szCs w:val="22"/>
        </w:rPr>
        <w:t xml:space="preserve">кнопки создания связей: </w:t>
      </w:r>
      <w:r>
        <w:rPr>
          <w:color w:val="000000"/>
          <w:sz w:val="22"/>
          <w:szCs w:val="22"/>
        </w:rPr>
        <w:t>идентифицирующая</w:t>
      </w:r>
    </w:p>
    <w:p w:rsidR="00C50410" w:rsidRDefault="00C50410" w:rsidP="00C50410">
      <w:pPr>
        <w:numPr>
          <w:ilvl w:val="0"/>
          <w:numId w:val="9"/>
        </w:numPr>
        <w:shd w:val="clear" w:color="auto" w:fill="FFFFFF"/>
        <w:tabs>
          <w:tab w:val="left" w:pos="221"/>
        </w:tabs>
        <w:spacing w:line="250" w:lineRule="exact"/>
        <w:rPr>
          <w:b/>
          <w:bCs/>
          <w:color w:val="000000"/>
          <w:spacing w:val="-2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кнопки создания связей: </w:t>
      </w:r>
      <w:r>
        <w:rPr>
          <w:color w:val="000000"/>
          <w:sz w:val="22"/>
          <w:szCs w:val="22"/>
        </w:rPr>
        <w:t>связь представлений.</w:t>
      </w:r>
    </w:p>
    <w:p w:rsidR="00C50410" w:rsidRDefault="00C50410" w:rsidP="00C50410">
      <w:pPr>
        <w:numPr>
          <w:ilvl w:val="0"/>
          <w:numId w:val="9"/>
        </w:numPr>
        <w:shd w:val="clear" w:color="auto" w:fill="FFFFFF"/>
        <w:tabs>
          <w:tab w:val="left" w:pos="221"/>
        </w:tabs>
        <w:spacing w:line="250" w:lineRule="exact"/>
        <w:rPr>
          <w:b/>
          <w:bCs/>
          <w:color w:val="000000"/>
          <w:spacing w:val="-4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кнопки создания связей</w:t>
      </w:r>
      <w:r>
        <w:rPr>
          <w:color w:val="000000"/>
          <w:sz w:val="22"/>
          <w:szCs w:val="22"/>
        </w:rPr>
        <w:t>: неидентифицирующая</w:t>
      </w:r>
    </w:p>
    <w:p w:rsidR="00C50410" w:rsidRDefault="00C50410">
      <w:pPr>
        <w:shd w:val="clear" w:color="auto" w:fill="FFFFFF"/>
        <w:spacing w:before="211" w:line="254" w:lineRule="exact"/>
        <w:ind w:right="5"/>
        <w:jc w:val="both"/>
      </w:pPr>
      <w:r>
        <w:rPr>
          <w:color w:val="000000"/>
          <w:sz w:val="22"/>
          <w:szCs w:val="22"/>
        </w:rPr>
        <w:t xml:space="preserve">Для создания моделей данных в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 xml:space="preserve">можно использовать две нотации: </w:t>
      </w:r>
      <w:r>
        <w:rPr>
          <w:b/>
          <w:bCs/>
          <w:color w:val="000000"/>
          <w:sz w:val="22"/>
          <w:szCs w:val="22"/>
          <w:lang w:val="en-US"/>
        </w:rPr>
        <w:t xml:space="preserve">IDEF1X </w:t>
      </w:r>
      <w:r>
        <w:rPr>
          <w:color w:val="000000"/>
          <w:sz w:val="22"/>
          <w:szCs w:val="22"/>
        </w:rPr>
        <w:t xml:space="preserve">и </w:t>
      </w:r>
      <w:r>
        <w:rPr>
          <w:b/>
          <w:bCs/>
          <w:color w:val="000000"/>
          <w:sz w:val="22"/>
          <w:szCs w:val="22"/>
          <w:lang w:val="en-US"/>
        </w:rPr>
        <w:t xml:space="preserve">IE (Information Engineering). </w:t>
      </w:r>
      <w:r>
        <w:rPr>
          <w:color w:val="000000"/>
          <w:sz w:val="22"/>
          <w:szCs w:val="22"/>
        </w:rPr>
        <w:t xml:space="preserve">Переключение между нотациями можно сделать в закладке </w:t>
      </w:r>
      <w:r>
        <w:rPr>
          <w:b/>
          <w:bCs/>
          <w:color w:val="000000"/>
          <w:sz w:val="22"/>
          <w:szCs w:val="22"/>
          <w:lang w:val="en-US"/>
        </w:rPr>
        <w:t xml:space="preserve">Notation </w:t>
      </w:r>
      <w:r>
        <w:rPr>
          <w:color w:val="000000"/>
          <w:sz w:val="22"/>
          <w:szCs w:val="22"/>
        </w:rPr>
        <w:t xml:space="preserve">диалога </w:t>
      </w:r>
      <w:r>
        <w:rPr>
          <w:b/>
          <w:bCs/>
          <w:color w:val="000000"/>
          <w:sz w:val="22"/>
          <w:szCs w:val="22"/>
          <w:lang w:val="en-US"/>
        </w:rPr>
        <w:t xml:space="preserve">Model Properties </w:t>
      </w:r>
      <w:r>
        <w:rPr>
          <w:color w:val="000000"/>
          <w:sz w:val="22"/>
          <w:szCs w:val="22"/>
          <w:lang w:val="en-US"/>
        </w:rPr>
        <w:t>(</w:t>
      </w:r>
      <w:r>
        <w:rPr>
          <w:color w:val="000000"/>
          <w:sz w:val="22"/>
          <w:szCs w:val="22"/>
        </w:rPr>
        <w:t xml:space="preserve">меню </w:t>
      </w:r>
      <w:r>
        <w:rPr>
          <w:b/>
          <w:bCs/>
          <w:color w:val="000000"/>
          <w:sz w:val="22"/>
          <w:szCs w:val="22"/>
          <w:lang w:val="en-US"/>
        </w:rPr>
        <w:t>Model/ Model Properties …</w:t>
      </w:r>
      <w:r>
        <w:rPr>
          <w:color w:val="000000"/>
          <w:sz w:val="22"/>
          <w:szCs w:val="22"/>
          <w:lang w:val="en-US"/>
        </w:rPr>
        <w:t xml:space="preserve">) </w:t>
      </w:r>
      <w:r>
        <w:rPr>
          <w:color w:val="000000"/>
          <w:sz w:val="22"/>
          <w:szCs w:val="22"/>
        </w:rPr>
        <w:t>рис.33.</w:t>
      </w:r>
    </w:p>
    <w:p w:rsidR="00C50410" w:rsidRDefault="00C50410">
      <w:pPr>
        <w:shd w:val="clear" w:color="auto" w:fill="FFFFFF"/>
        <w:spacing w:before="211" w:line="254" w:lineRule="exact"/>
        <w:ind w:right="5"/>
        <w:jc w:val="both"/>
        <w:sectPr w:rsidR="00C50410">
          <w:pgSz w:w="11899" w:h="16838"/>
          <w:pgMar w:top="1114" w:right="845" w:bottom="5486" w:left="1699" w:header="720" w:footer="720" w:gutter="0"/>
          <w:cols w:space="60"/>
          <w:noEndnote/>
        </w:sectPr>
      </w:pPr>
    </w:p>
    <w:p w:rsidR="00C50410" w:rsidRDefault="008C1CDA">
      <w:pPr>
        <w:ind w:left="979" w:right="96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05350" cy="36290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50" w:lineRule="exact"/>
        <w:ind w:right="3974" w:firstLine="4344"/>
      </w:pPr>
      <w:r>
        <w:rPr>
          <w:color w:val="000000"/>
          <w:spacing w:val="-1"/>
          <w:sz w:val="22"/>
          <w:szCs w:val="22"/>
        </w:rPr>
        <w:t xml:space="preserve">Рис.33. </w:t>
      </w:r>
      <w:r>
        <w:rPr>
          <w:color w:val="000000"/>
          <w:sz w:val="22"/>
          <w:szCs w:val="22"/>
        </w:rPr>
        <w:t xml:space="preserve">В данной работе используется нотация </w:t>
      </w:r>
      <w:r>
        <w:rPr>
          <w:b/>
          <w:bCs/>
          <w:color w:val="000000"/>
          <w:sz w:val="22"/>
          <w:szCs w:val="22"/>
          <w:lang w:val="en-US"/>
        </w:rPr>
        <w:t>IDEF1X</w:t>
      </w:r>
      <w:r>
        <w:rPr>
          <w:color w:val="000000"/>
          <w:sz w:val="22"/>
          <w:szCs w:val="22"/>
          <w:lang w:val="en-US"/>
        </w:rPr>
        <w:t>.</w:t>
      </w:r>
    </w:p>
    <w:p w:rsidR="00C50410" w:rsidRDefault="00C50410">
      <w:pPr>
        <w:shd w:val="clear" w:color="auto" w:fill="FFFFFF"/>
        <w:spacing w:after="34" w:line="250" w:lineRule="exact"/>
        <w:ind w:left="5"/>
        <w:jc w:val="both"/>
      </w:pPr>
      <w:r>
        <w:rPr>
          <w:b/>
          <w:bCs/>
          <w:color w:val="000000"/>
          <w:spacing w:val="-1"/>
          <w:sz w:val="22"/>
          <w:szCs w:val="22"/>
          <w:lang w:val="en-US"/>
        </w:rPr>
        <w:t xml:space="preserve">ERwin </w:t>
      </w:r>
      <w:r>
        <w:rPr>
          <w:color w:val="000000"/>
          <w:spacing w:val="-1"/>
          <w:sz w:val="22"/>
          <w:szCs w:val="22"/>
        </w:rPr>
        <w:t xml:space="preserve">имеет несколько уровней отображения диаграммы: уровень сущностей, уровень атрибутов, </w:t>
      </w:r>
      <w:r>
        <w:rPr>
          <w:color w:val="000000"/>
          <w:sz w:val="22"/>
          <w:szCs w:val="22"/>
        </w:rPr>
        <w:t xml:space="preserve">уровень определений, уровень первичных ключей и уровень иконок. Переключиться между первыми тремя уровнями можно с использованием кнопок панели инструментов. Переключиться на другие уровни отображения можно при помощи контекстного меню, которое появляется, если “кликнуть” по любому месту диаграммы, не занятому объектами модели. В контекстном меню следует выбрать пункт </w:t>
      </w:r>
      <w:r>
        <w:rPr>
          <w:b/>
          <w:bCs/>
          <w:color w:val="000000"/>
          <w:sz w:val="22"/>
          <w:szCs w:val="22"/>
          <w:lang w:val="en-US"/>
        </w:rPr>
        <w:t xml:space="preserve">Display Level </w:t>
      </w:r>
      <w:r>
        <w:rPr>
          <w:color w:val="000000"/>
          <w:sz w:val="22"/>
          <w:szCs w:val="22"/>
        </w:rPr>
        <w:t>и затем необходимый уровень отображения (рис.34).</w:t>
      </w:r>
    </w:p>
    <w:p w:rsidR="00C50410" w:rsidRDefault="00C50410">
      <w:pPr>
        <w:shd w:val="clear" w:color="auto" w:fill="FFFFFF"/>
        <w:spacing w:after="34" w:line="250" w:lineRule="exact"/>
        <w:ind w:left="5"/>
        <w:jc w:val="both"/>
        <w:sectPr w:rsidR="00C50410">
          <w:pgSz w:w="11899" w:h="16838"/>
          <w:pgMar w:top="1133" w:right="845" w:bottom="950" w:left="1699" w:header="720" w:footer="720" w:gutter="0"/>
          <w:cols w:space="60"/>
          <w:noEndnote/>
        </w:sectPr>
      </w:pPr>
    </w:p>
    <w:p w:rsidR="00C50410" w:rsidRDefault="008C1CDA">
      <w:pPr>
        <w:shd w:val="clear" w:color="auto" w:fill="FFFFFF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margin">
                  <wp:posOffset>-189230</wp:posOffset>
                </wp:positionH>
                <wp:positionV relativeFrom="paragraph">
                  <wp:posOffset>-45720</wp:posOffset>
                </wp:positionV>
                <wp:extent cx="0" cy="1597025"/>
                <wp:effectExtent l="0" t="0" r="0" b="0"/>
                <wp:wrapNone/>
                <wp:docPr id="6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70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9EF3B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.9pt,-3.6pt" to="-14.9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L3EwIAACo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margin">
                  <wp:posOffset>1344295</wp:posOffset>
                </wp:positionH>
                <wp:positionV relativeFrom="paragraph">
                  <wp:posOffset>709930</wp:posOffset>
                </wp:positionV>
                <wp:extent cx="0" cy="271145"/>
                <wp:effectExtent l="0" t="0" r="0" b="0"/>
                <wp:wrapNone/>
                <wp:docPr id="6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1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AD0BF" id="Line 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05.85pt,55.9pt" to="105.85pt,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AREgIAACkEAAAOAAAAZHJzL2Uyb0RvYy54bWysU8GO2jAQvVfqP1i+QxI2sG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margin">
                  <wp:posOffset>2407920</wp:posOffset>
                </wp:positionH>
                <wp:positionV relativeFrom="paragraph">
                  <wp:posOffset>115570</wp:posOffset>
                </wp:positionV>
                <wp:extent cx="0" cy="892810"/>
                <wp:effectExtent l="0" t="0" r="0" b="0"/>
                <wp:wrapNone/>
                <wp:docPr id="6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28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3FF86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89.6pt,9.1pt" to="189.6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" o:allowincell="f" strokeweight=".5pt">
                <w10:wrap anchorx="margin"/>
              </v:line>
            </w:pict>
          </mc:Fallback>
        </mc:AlternateContent>
      </w:r>
      <w:r w:rsidR="00C50410">
        <w:rPr>
          <w:rFonts w:ascii="Arial" w:hAnsi="Arial" w:cs="Arial"/>
          <w:color w:val="000000"/>
          <w:spacing w:val="-10"/>
          <w:sz w:val="16"/>
          <w:szCs w:val="16"/>
          <w:lang w:val="en-US"/>
        </w:rPr>
        <w:t>Zoom</w:t>
      </w:r>
    </w:p>
    <w:p w:rsidR="00C50410" w:rsidRDefault="00C50410">
      <w:pPr>
        <w:shd w:val="clear" w:color="auto" w:fill="3269BA"/>
        <w:spacing w:before="72"/>
      </w:pPr>
      <w:r>
        <w:rPr>
          <w:rFonts w:ascii="Arial" w:hAnsi="Arial" w:cs="Arial"/>
          <w:color w:val="FFFFFF"/>
          <w:spacing w:val="-4"/>
          <w:sz w:val="16"/>
          <w:szCs w:val="16"/>
          <w:lang w:val="en-US"/>
        </w:rPr>
        <w:t>Display Level</w:t>
      </w:r>
    </w:p>
    <w:p w:rsidR="00C50410" w:rsidRDefault="00C50410">
      <w:pPr>
        <w:shd w:val="clear" w:color="auto" w:fill="FFFFFF"/>
        <w:tabs>
          <w:tab w:val="left" w:pos="2011"/>
        </w:tabs>
        <w:spacing w:before="154" w:line="250" w:lineRule="exact"/>
      </w:pPr>
      <w:r>
        <w:rPr>
          <w:rFonts w:ascii="Arial" w:hAnsi="Arial" w:cs="Arial"/>
          <w:color w:val="000000"/>
          <w:spacing w:val="-4"/>
          <w:sz w:val="16"/>
          <w:szCs w:val="16"/>
          <w:lang w:val="en-US"/>
        </w:rPr>
        <w:t>Table Display</w:t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</w:rPr>
        <w:t>►</w:t>
      </w:r>
    </w:p>
    <w:p w:rsidR="00C50410" w:rsidRDefault="00C50410">
      <w:pPr>
        <w:shd w:val="clear" w:color="auto" w:fill="FFFFFF"/>
        <w:tabs>
          <w:tab w:val="left" w:pos="2011"/>
        </w:tabs>
        <w:spacing w:line="250" w:lineRule="exact"/>
      </w:pPr>
      <w:r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Database View Display        </w:t>
      </w:r>
      <w:r>
        <w:rPr>
          <w:rFonts w:ascii="Arial" w:hAnsi="Arial" w:cs="Arial"/>
          <w:color w:val="000000"/>
          <w:spacing w:val="-4"/>
          <w:sz w:val="16"/>
          <w:szCs w:val="16"/>
        </w:rPr>
        <w:t>►</w:t>
      </w:r>
      <w:r>
        <w:rPr>
          <w:rFonts w:ascii="Arial" w:hAnsi="Arial" w:cs="Arial"/>
          <w:color w:val="000000"/>
          <w:spacing w:val="-4"/>
          <w:sz w:val="16"/>
          <w:szCs w:val="16"/>
        </w:rPr>
        <w:br/>
      </w:r>
      <w:r>
        <w:rPr>
          <w:rFonts w:ascii="Arial" w:hAnsi="Arial" w:cs="Arial"/>
          <w:color w:val="000000"/>
          <w:spacing w:val="-3"/>
          <w:sz w:val="16"/>
          <w:szCs w:val="16"/>
          <w:lang w:val="en-US"/>
        </w:rPr>
        <w:t>Relationship Display</w:t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</w:rPr>
        <w:t>►</w:t>
      </w:r>
    </w:p>
    <w:p w:rsidR="00C50410" w:rsidRDefault="00C50410">
      <w:pPr>
        <w:shd w:val="clear" w:color="auto" w:fill="FFFFFF"/>
        <w:spacing w:before="202" w:line="254" w:lineRule="exact"/>
        <w:ind w:left="192" w:hanging="192"/>
      </w:pPr>
      <w:r>
        <w:br w:type="column"/>
      </w:r>
      <w:r>
        <w:rPr>
          <w:rFonts w:ascii="Arial" w:hAnsi="Arial" w:cs="Arial"/>
          <w:i/>
          <w:iCs/>
          <w:color w:val="000000"/>
          <w:sz w:val="16"/>
          <w:szCs w:val="16"/>
          <w:lang w:val="en-US"/>
        </w:rPr>
        <w:lastRenderedPageBreak/>
        <w:t xml:space="preserve">i/ </w:t>
      </w:r>
      <w:r>
        <w:rPr>
          <w:rFonts w:ascii="Arial" w:hAnsi="Arial" w:cs="Arial"/>
          <w:color w:val="000000"/>
          <w:sz w:val="16"/>
          <w:szCs w:val="16"/>
          <w:lang w:val="en-US"/>
        </w:rPr>
        <w:t xml:space="preserve">Table Column </w:t>
      </w:r>
      <w:r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Primary Key </w:t>
      </w:r>
      <w:r>
        <w:rPr>
          <w:rFonts w:ascii="Arial" w:hAnsi="Arial" w:cs="Arial"/>
          <w:color w:val="000000"/>
          <w:sz w:val="16"/>
          <w:szCs w:val="16"/>
          <w:lang w:val="en-US"/>
        </w:rPr>
        <w:t xml:space="preserve">Comment </w:t>
      </w:r>
      <w:r>
        <w:rPr>
          <w:rFonts w:ascii="Arial" w:hAnsi="Arial" w:cs="Arial"/>
          <w:color w:val="000000"/>
          <w:spacing w:val="-3"/>
          <w:sz w:val="16"/>
          <w:szCs w:val="16"/>
          <w:lang w:val="en-US"/>
        </w:rPr>
        <w:t>Physical Order</w:t>
      </w:r>
    </w:p>
    <w:p w:rsidR="00C50410" w:rsidRDefault="00C50410">
      <w:pPr>
        <w:shd w:val="clear" w:color="auto" w:fill="FFFFFF"/>
        <w:spacing w:before="202" w:line="254" w:lineRule="exact"/>
        <w:ind w:left="192" w:hanging="192"/>
        <w:sectPr w:rsidR="00C50410">
          <w:type w:val="continuous"/>
          <w:pgSz w:w="11899" w:h="16838"/>
          <w:pgMar w:top="1133" w:right="3816" w:bottom="950" w:left="4646" w:header="720" w:footer="720" w:gutter="0"/>
          <w:cols w:num="2" w:space="720" w:equalWidth="0">
            <w:col w:w="2068" w:space="154"/>
            <w:col w:w="1214"/>
          </w:cols>
          <w:noEndnote/>
        </w:sectPr>
      </w:pPr>
    </w:p>
    <w:p w:rsidR="00C50410" w:rsidRDefault="00C50410">
      <w:pPr>
        <w:shd w:val="clear" w:color="auto" w:fill="FFFFFF"/>
        <w:spacing w:before="67"/>
        <w:ind w:left="2947"/>
      </w:pPr>
      <w:r>
        <w:rPr>
          <w:rFonts w:ascii="Arial" w:hAnsi="Arial" w:cs="Arial"/>
          <w:color w:val="000000"/>
          <w:spacing w:val="-2"/>
          <w:sz w:val="16"/>
          <w:szCs w:val="16"/>
          <w:lang w:val="en-US"/>
        </w:rPr>
        <w:lastRenderedPageBreak/>
        <w:t>Stored Display Settings.</w:t>
      </w:r>
    </w:p>
    <w:p w:rsidR="00C50410" w:rsidRDefault="00C50410">
      <w:pPr>
        <w:shd w:val="clear" w:color="auto" w:fill="FFFFFF"/>
        <w:spacing w:before="206"/>
        <w:ind w:left="2750"/>
      </w:pPr>
      <w:r>
        <w:rPr>
          <w:rFonts w:ascii="Arial" w:hAnsi="Arial" w:cs="Arial"/>
          <w:i/>
          <w:iCs/>
          <w:color w:val="000000"/>
          <w:sz w:val="16"/>
          <w:szCs w:val="16"/>
          <w:lang w:val="en-US"/>
        </w:rPr>
        <w:t xml:space="preserve">i/ </w:t>
      </w:r>
      <w:r>
        <w:rPr>
          <w:rFonts w:ascii="Arial" w:hAnsi="Arial" w:cs="Arial"/>
          <w:color w:val="000000"/>
          <w:sz w:val="16"/>
          <w:szCs w:val="16"/>
          <w:lang w:val="en-US"/>
        </w:rPr>
        <w:t>Show Shadows</w:t>
      </w:r>
    </w:p>
    <w:p w:rsidR="00C50410" w:rsidRDefault="00C50410">
      <w:pPr>
        <w:shd w:val="clear" w:color="auto" w:fill="FFFFFF"/>
        <w:spacing w:before="67"/>
        <w:ind w:left="2947"/>
      </w:pPr>
      <w:r>
        <w:rPr>
          <w:rFonts w:ascii="Arial" w:hAnsi="Arial" w:cs="Arial"/>
          <w:color w:val="000000"/>
          <w:sz w:val="16"/>
          <w:szCs w:val="16"/>
          <w:lang w:val="en-US"/>
        </w:rPr>
        <w:t>Default Fonts 8t Colors,</w:t>
      </w:r>
      <w:r>
        <w:rPr>
          <w:rFonts w:ascii="Arial" w:hAnsi="Arial" w:cs="Arial"/>
          <w:color w:val="000000"/>
          <w:sz w:val="16"/>
          <w:szCs w:val="16"/>
        </w:rPr>
        <w:t>,,</w:t>
      </w:r>
    </w:p>
    <w:p w:rsidR="00C50410" w:rsidRDefault="00C50410">
      <w:pPr>
        <w:shd w:val="clear" w:color="auto" w:fill="FFFFFF"/>
        <w:spacing w:before="67"/>
        <w:ind w:right="10"/>
        <w:jc w:val="center"/>
      </w:pPr>
      <w:r>
        <w:rPr>
          <w:color w:val="000000"/>
          <w:spacing w:val="-4"/>
          <w:sz w:val="22"/>
          <w:szCs w:val="22"/>
        </w:rPr>
        <w:t>Рис.34.</w:t>
      </w:r>
    </w:p>
    <w:p w:rsidR="00C50410" w:rsidRDefault="00C50410">
      <w:pPr>
        <w:shd w:val="clear" w:color="auto" w:fill="FFFFFF"/>
        <w:spacing w:before="480"/>
      </w:pPr>
      <w:r>
        <w:rPr>
          <w:b/>
          <w:bCs/>
          <w:color w:val="000000"/>
          <w:sz w:val="22"/>
          <w:szCs w:val="22"/>
        </w:rPr>
        <w:t>Создание логической модели данных</w:t>
      </w:r>
    </w:p>
    <w:p w:rsidR="00C50410" w:rsidRDefault="00C50410">
      <w:pPr>
        <w:shd w:val="clear" w:color="auto" w:fill="FFFFFF"/>
        <w:spacing w:before="216" w:line="250" w:lineRule="exact"/>
        <w:ind w:left="5"/>
      </w:pPr>
      <w:r>
        <w:rPr>
          <w:b/>
          <w:bCs/>
          <w:color w:val="000000"/>
          <w:sz w:val="22"/>
          <w:szCs w:val="22"/>
        </w:rPr>
        <w:t>Уровни логической модели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>Различают три уровня логической модели, отличающихся по глубине представления информации о данных:</w:t>
      </w:r>
    </w:p>
    <w:p w:rsidR="00C50410" w:rsidRDefault="00C50410" w:rsidP="00C50410">
      <w:pPr>
        <w:numPr>
          <w:ilvl w:val="0"/>
          <w:numId w:val="10"/>
        </w:numPr>
        <w:shd w:val="clear" w:color="auto" w:fill="FFFFFF"/>
        <w:tabs>
          <w:tab w:val="left" w:pos="168"/>
        </w:tabs>
        <w:spacing w:line="250" w:lineRule="exact"/>
        <w:ind w:left="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диаграмма сущность-связь </w:t>
      </w:r>
      <w:r>
        <w:rPr>
          <w:b/>
          <w:bCs/>
          <w:color w:val="000000"/>
          <w:sz w:val="22"/>
          <w:szCs w:val="22"/>
          <w:lang w:val="en-US"/>
        </w:rPr>
        <w:t>(Entity Relationship Diagram (ERD))</w:t>
      </w:r>
      <w:r>
        <w:rPr>
          <w:color w:val="000000"/>
          <w:sz w:val="22"/>
          <w:szCs w:val="22"/>
          <w:lang w:val="en-US"/>
        </w:rPr>
        <w:t>;</w:t>
      </w:r>
    </w:p>
    <w:p w:rsidR="00C50410" w:rsidRDefault="00C50410" w:rsidP="00C50410">
      <w:pPr>
        <w:numPr>
          <w:ilvl w:val="0"/>
          <w:numId w:val="10"/>
        </w:numPr>
        <w:shd w:val="clear" w:color="auto" w:fill="FFFFFF"/>
        <w:tabs>
          <w:tab w:val="left" w:pos="168"/>
        </w:tabs>
        <w:spacing w:line="250" w:lineRule="exact"/>
        <w:ind w:left="5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</w:rPr>
        <w:t xml:space="preserve">модель данных, основанная на ключах </w:t>
      </w:r>
      <w:r>
        <w:rPr>
          <w:b/>
          <w:bCs/>
          <w:color w:val="000000"/>
          <w:sz w:val="22"/>
          <w:szCs w:val="22"/>
          <w:lang w:val="en-US"/>
        </w:rPr>
        <w:t>(Key Based model (KB));</w:t>
      </w:r>
    </w:p>
    <w:p w:rsidR="00C50410" w:rsidRDefault="00C50410" w:rsidP="00C50410">
      <w:pPr>
        <w:numPr>
          <w:ilvl w:val="0"/>
          <w:numId w:val="10"/>
        </w:numPr>
        <w:shd w:val="clear" w:color="auto" w:fill="FFFFFF"/>
        <w:tabs>
          <w:tab w:val="left" w:pos="168"/>
        </w:tabs>
        <w:spacing w:after="29" w:line="250" w:lineRule="exact"/>
        <w:ind w:left="5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</w:rPr>
        <w:t xml:space="preserve">полная атрибутивная модель </w:t>
      </w:r>
      <w:r>
        <w:rPr>
          <w:b/>
          <w:bCs/>
          <w:color w:val="000000"/>
          <w:sz w:val="22"/>
          <w:szCs w:val="22"/>
          <w:lang w:val="en-US"/>
        </w:rPr>
        <w:t>(Fully Attributed model (FA)).</w:t>
      </w:r>
    </w:p>
    <w:p w:rsidR="00C50410" w:rsidRDefault="00C50410" w:rsidP="00C50410">
      <w:pPr>
        <w:numPr>
          <w:ilvl w:val="0"/>
          <w:numId w:val="10"/>
        </w:numPr>
        <w:shd w:val="clear" w:color="auto" w:fill="FFFFFF"/>
        <w:tabs>
          <w:tab w:val="left" w:pos="168"/>
        </w:tabs>
        <w:spacing w:after="29" w:line="250" w:lineRule="exact"/>
        <w:ind w:left="5"/>
        <w:rPr>
          <w:color w:val="000000"/>
          <w:sz w:val="22"/>
          <w:szCs w:val="22"/>
          <w:lang w:val="en-US"/>
        </w:rPr>
        <w:sectPr w:rsidR="00C50410">
          <w:type w:val="continuous"/>
          <w:pgSz w:w="11899" w:h="16838"/>
          <w:pgMar w:top="1133" w:right="845" w:bottom="950" w:left="1699" w:header="720" w:footer="720" w:gutter="0"/>
          <w:cols w:space="60"/>
          <w:noEndnote/>
        </w:sectPr>
      </w:pPr>
    </w:p>
    <w:p w:rsidR="00C50410" w:rsidRDefault="008C1CDA">
      <w:pPr>
        <w:shd w:val="clear" w:color="auto" w:fill="FFFFFF"/>
        <w:spacing w:line="27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margin">
                  <wp:posOffset>-73025</wp:posOffset>
                </wp:positionH>
                <wp:positionV relativeFrom="paragraph">
                  <wp:posOffset>15240</wp:posOffset>
                </wp:positionV>
                <wp:extent cx="0" cy="883920"/>
                <wp:effectExtent l="0" t="0" r="0" b="0"/>
                <wp:wrapNone/>
                <wp:docPr id="63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392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01482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75pt,1.2pt" to="-5.7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I/EgIAACkEAAAOAAAAZHJzL2Uyb0RvYy54bWysU8GO2jAQvVfqP1i+QxJIKU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margin">
                  <wp:posOffset>1075690</wp:posOffset>
                </wp:positionH>
                <wp:positionV relativeFrom="paragraph">
                  <wp:posOffset>15240</wp:posOffset>
                </wp:positionV>
                <wp:extent cx="0" cy="883920"/>
                <wp:effectExtent l="0" t="0" r="0" b="0"/>
                <wp:wrapNone/>
                <wp:docPr id="6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392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71B13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4.7pt,1.2pt" to="84.7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R6EwIAACkEAAAOAAAAZHJzL2Uyb0RvYy54bWysU82O2jAQvlfqO1i+QxJIaY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margin">
                  <wp:posOffset>5337175</wp:posOffset>
                </wp:positionH>
                <wp:positionV relativeFrom="paragraph">
                  <wp:posOffset>15240</wp:posOffset>
                </wp:positionV>
                <wp:extent cx="0" cy="883920"/>
                <wp:effectExtent l="0" t="0" r="0" b="0"/>
                <wp:wrapNone/>
                <wp:docPr id="6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39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CF7EF"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20.25pt,1.2pt" to="420.2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rWFAIAACkEAAAOAAAAZHJzL2Uyb0RvYy54bWysU8uu2jAQ3VfqP1jeQxLIpR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" o:allowincell="f" strokeweight=".5pt">
                <w10:wrap anchorx="margin"/>
              </v:line>
            </w:pict>
          </mc:Fallback>
        </mc:AlternateContent>
      </w:r>
      <w:r w:rsidR="00C50410">
        <w:rPr>
          <w:b/>
          <w:bCs/>
          <w:color w:val="000000"/>
          <w:spacing w:val="-3"/>
          <w:sz w:val="24"/>
          <w:szCs w:val="24"/>
        </w:rPr>
        <w:t xml:space="preserve">Диаграмма </w:t>
      </w:r>
      <w:r w:rsidR="00C50410">
        <w:rPr>
          <w:b/>
          <w:bCs/>
          <w:color w:val="000000"/>
          <w:sz w:val="24"/>
          <w:szCs w:val="24"/>
        </w:rPr>
        <w:t>сущность-</w:t>
      </w:r>
      <w:r w:rsidR="00C50410">
        <w:rPr>
          <w:b/>
          <w:bCs/>
          <w:color w:val="000000"/>
          <w:spacing w:val="-2"/>
          <w:sz w:val="24"/>
          <w:szCs w:val="24"/>
        </w:rPr>
        <w:lastRenderedPageBreak/>
        <w:t>связь</w:t>
      </w:r>
    </w:p>
    <w:p w:rsidR="00C50410" w:rsidRDefault="00C50410">
      <w:pPr>
        <w:shd w:val="clear" w:color="auto" w:fill="FFFFFF"/>
        <w:spacing w:before="5" w:line="274" w:lineRule="exact"/>
        <w:jc w:val="both"/>
      </w:pPr>
      <w:r>
        <w:br w:type="column"/>
      </w:r>
      <w:r>
        <w:rPr>
          <w:color w:val="000000"/>
          <w:sz w:val="24"/>
          <w:szCs w:val="24"/>
        </w:rPr>
        <w:lastRenderedPageBreak/>
        <w:t>- представляет собой модель данных верхнего уровня. Она включает сущности и взаимосвязи, отражающие основные бизнес-правила предметной области. Диаграмма сущность-</w:t>
      </w:r>
      <w:r>
        <w:rPr>
          <w:color w:val="000000"/>
          <w:spacing w:val="-1"/>
          <w:sz w:val="24"/>
          <w:szCs w:val="24"/>
        </w:rPr>
        <w:t xml:space="preserve">связь может включать связи многие-ко-многим и не включать </w:t>
      </w:r>
      <w:r>
        <w:rPr>
          <w:color w:val="000000"/>
          <w:sz w:val="24"/>
          <w:szCs w:val="24"/>
        </w:rPr>
        <w:t>описание ключей.</w:t>
      </w:r>
    </w:p>
    <w:p w:rsidR="00C50410" w:rsidRDefault="00C50410">
      <w:pPr>
        <w:shd w:val="clear" w:color="auto" w:fill="FFFFFF"/>
        <w:spacing w:before="5" w:line="274" w:lineRule="exact"/>
        <w:jc w:val="both"/>
        <w:sectPr w:rsidR="00C50410">
          <w:type w:val="continuous"/>
          <w:pgSz w:w="11899" w:h="16838"/>
          <w:pgMar w:top="1133" w:right="1891" w:bottom="950" w:left="1704" w:header="720" w:footer="720" w:gutter="0"/>
          <w:cols w:num="2" w:space="720" w:equalWidth="0">
            <w:col w:w="1224" w:space="581"/>
            <w:col w:w="6499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14"/>
        <w:gridCol w:w="6720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853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387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Модель данных, 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основанная на </w:t>
            </w:r>
            <w:r>
              <w:rPr>
                <w:b/>
                <w:bCs/>
                <w:color w:val="000000"/>
                <w:sz w:val="24"/>
                <w:szCs w:val="24"/>
              </w:rPr>
              <w:t>ключах</w:t>
            </w:r>
          </w:p>
        </w:tc>
        <w:tc>
          <w:tcPr>
            <w:tcW w:w="6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jc w:val="both"/>
            </w:pPr>
            <w:r>
              <w:rPr>
                <w:color w:val="000000"/>
                <w:sz w:val="24"/>
                <w:szCs w:val="24"/>
              </w:rPr>
              <w:t>- более подробное представление данных. Она включает описание всех сущностей и первичных ключей и предназначена для представления структуры данных и ключей, которые соответствуют предметной области.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z w:val="24"/>
                <w:szCs w:val="24"/>
              </w:rPr>
              <w:t>Полная</w:t>
            </w:r>
          </w:p>
          <w:p w:rsidR="00C50410" w:rsidRDefault="00C50410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3"/>
                <w:sz w:val="24"/>
                <w:szCs w:val="24"/>
              </w:rPr>
              <w:t>атрибутивная</w:t>
            </w:r>
          </w:p>
          <w:p w:rsidR="00C50410" w:rsidRDefault="00C50410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z w:val="24"/>
                <w:szCs w:val="24"/>
              </w:rPr>
              <w:t>модель</w:t>
            </w:r>
          </w:p>
        </w:tc>
        <w:tc>
          <w:tcPr>
            <w:tcW w:w="6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5"/>
              <w:jc w:val="both"/>
            </w:pPr>
            <w:r>
              <w:rPr>
                <w:color w:val="000000"/>
                <w:sz w:val="24"/>
                <w:szCs w:val="24"/>
              </w:rPr>
              <w:t xml:space="preserve">– наиболее детальное представление структуры данных: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представляет данные в третьей нормальной форме и включает </w:t>
            </w:r>
            <w:r>
              <w:rPr>
                <w:color w:val="000000"/>
                <w:sz w:val="24"/>
                <w:szCs w:val="24"/>
              </w:rPr>
              <w:t>все сущности, атрибуты и связи.</w:t>
            </w:r>
          </w:p>
        </w:tc>
      </w:tr>
    </w:tbl>
    <w:p w:rsidR="00C50410" w:rsidRDefault="00C50410">
      <w:pPr>
        <w:sectPr w:rsidR="00C50410">
          <w:pgSz w:w="11899" w:h="16838"/>
          <w:pgMar w:top="1133" w:right="845" w:bottom="941" w:left="158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before="235" w:line="250" w:lineRule="exact"/>
        <w:ind w:left="5"/>
      </w:pPr>
      <w:r>
        <w:rPr>
          <w:b/>
          <w:bCs/>
          <w:color w:val="000000"/>
          <w:spacing w:val="-1"/>
          <w:sz w:val="22"/>
          <w:szCs w:val="22"/>
        </w:rPr>
        <w:lastRenderedPageBreak/>
        <w:t>Сущности и атрибуты</w:t>
      </w:r>
    </w:p>
    <w:p w:rsidR="00C50410" w:rsidRDefault="00C50410">
      <w:pPr>
        <w:shd w:val="clear" w:color="auto" w:fill="FFFFFF"/>
        <w:spacing w:line="250" w:lineRule="exact"/>
        <w:jc w:val="both"/>
      </w:pPr>
      <w:r>
        <w:rPr>
          <w:color w:val="000000"/>
          <w:sz w:val="22"/>
          <w:szCs w:val="22"/>
        </w:rPr>
        <w:t xml:space="preserve">Основные компоненты диаграммы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 xml:space="preserve">– это сущности, атрибуты и связи. Каждая сущность является множеством подобных индивидуальных объектов, называемых экземплярами. Каждый экземпляр индивидуален и должен отличаться от всех остальных экземпляров. Атрибут выражает определенное свойство объекта. С точки зрения БД (физическая модель) сущности соответствует таблица, экземпляру сущности – строка в таблице, а атрибуту – колонка таблицы. Построение модели данных предполагает определение сущностей и атрибутов, т.е. необходимо определить, какая информация будет храниться в конкретной сущности или атрибуте. Сущность можно определить как объект, событие или концепцию, информация о которой должна </w:t>
      </w:r>
      <w:r>
        <w:rPr>
          <w:color w:val="000000"/>
          <w:spacing w:val="-1"/>
          <w:sz w:val="22"/>
          <w:szCs w:val="22"/>
        </w:rPr>
        <w:t xml:space="preserve">сохраняться. Сущности должны иметь наименование с четким смысловым значением. Фактически </w:t>
      </w:r>
      <w:r>
        <w:rPr>
          <w:color w:val="000000"/>
          <w:sz w:val="22"/>
          <w:szCs w:val="22"/>
        </w:rPr>
        <w:t xml:space="preserve">имя сущности дается по имени ее экземпляра. Примером может быть сущность </w:t>
      </w:r>
      <w:r>
        <w:rPr>
          <w:b/>
          <w:bCs/>
          <w:i/>
          <w:iCs/>
          <w:color w:val="000000"/>
          <w:sz w:val="22"/>
          <w:szCs w:val="22"/>
        </w:rPr>
        <w:t xml:space="preserve">Клиент </w:t>
      </w:r>
      <w:r>
        <w:rPr>
          <w:color w:val="000000"/>
          <w:sz w:val="22"/>
          <w:szCs w:val="22"/>
        </w:rPr>
        <w:t xml:space="preserve">(но не </w:t>
      </w:r>
      <w:r>
        <w:rPr>
          <w:b/>
          <w:bCs/>
          <w:i/>
          <w:iCs/>
          <w:color w:val="000000"/>
          <w:sz w:val="22"/>
          <w:szCs w:val="22"/>
        </w:rPr>
        <w:t>Клиенты</w:t>
      </w:r>
      <w:r>
        <w:rPr>
          <w:color w:val="000000"/>
          <w:sz w:val="22"/>
          <w:szCs w:val="22"/>
        </w:rPr>
        <w:t xml:space="preserve">!) с атрибутами </w:t>
      </w:r>
      <w:r>
        <w:rPr>
          <w:b/>
          <w:bCs/>
          <w:i/>
          <w:iCs/>
          <w:color w:val="000000"/>
          <w:sz w:val="22"/>
          <w:szCs w:val="22"/>
        </w:rPr>
        <w:t>Номер Клиента</w:t>
      </w:r>
      <w:r>
        <w:rPr>
          <w:color w:val="000000"/>
          <w:sz w:val="22"/>
          <w:szCs w:val="22"/>
        </w:rPr>
        <w:t xml:space="preserve">, </w:t>
      </w:r>
      <w:r>
        <w:rPr>
          <w:b/>
          <w:bCs/>
          <w:i/>
          <w:iCs/>
          <w:color w:val="000000"/>
          <w:sz w:val="22"/>
          <w:szCs w:val="22"/>
        </w:rPr>
        <w:t xml:space="preserve">Фамилия Клиента </w:t>
      </w:r>
      <w:r>
        <w:rPr>
          <w:color w:val="000000"/>
          <w:sz w:val="22"/>
          <w:szCs w:val="22"/>
        </w:rPr>
        <w:t xml:space="preserve">и </w:t>
      </w:r>
      <w:r>
        <w:rPr>
          <w:b/>
          <w:bCs/>
          <w:i/>
          <w:iCs/>
          <w:color w:val="000000"/>
          <w:sz w:val="22"/>
          <w:szCs w:val="22"/>
        </w:rPr>
        <w:t>Адрес Клиента</w:t>
      </w:r>
      <w:r>
        <w:rPr>
          <w:color w:val="000000"/>
          <w:sz w:val="22"/>
          <w:szCs w:val="22"/>
        </w:rPr>
        <w:t xml:space="preserve">. На уровне физической модели ей может соответствовать таблица </w:t>
      </w:r>
      <w:r>
        <w:rPr>
          <w:b/>
          <w:bCs/>
          <w:i/>
          <w:iCs/>
          <w:color w:val="000000"/>
          <w:sz w:val="22"/>
          <w:szCs w:val="22"/>
          <w:lang w:val="en-US"/>
        </w:rPr>
        <w:t xml:space="preserve">Client </w:t>
      </w:r>
      <w:r>
        <w:rPr>
          <w:color w:val="000000"/>
          <w:sz w:val="22"/>
          <w:szCs w:val="22"/>
        </w:rPr>
        <w:t xml:space="preserve">с колонками </w:t>
      </w:r>
      <w:r>
        <w:rPr>
          <w:b/>
          <w:bCs/>
          <w:i/>
          <w:iCs/>
          <w:color w:val="000000"/>
          <w:sz w:val="22"/>
          <w:szCs w:val="22"/>
        </w:rPr>
        <w:t xml:space="preserve">Client_number, Client_name </w:t>
      </w:r>
      <w:r>
        <w:rPr>
          <w:color w:val="000000"/>
          <w:sz w:val="22"/>
          <w:szCs w:val="22"/>
        </w:rPr>
        <w:t xml:space="preserve">и </w:t>
      </w:r>
      <w:r>
        <w:rPr>
          <w:b/>
          <w:bCs/>
          <w:i/>
          <w:iCs/>
          <w:color w:val="000000"/>
          <w:sz w:val="22"/>
          <w:szCs w:val="22"/>
        </w:rPr>
        <w:t>Client_address</w:t>
      </w:r>
      <w:r>
        <w:rPr>
          <w:color w:val="000000"/>
          <w:sz w:val="22"/>
          <w:szCs w:val="22"/>
        </w:rPr>
        <w:t>.</w:t>
      </w:r>
    </w:p>
    <w:p w:rsidR="00C50410" w:rsidRDefault="008C1CDA">
      <w:pPr>
        <w:framePr w:h="6125" w:hSpace="38" w:wrap="auto" w:vAnchor="text" w:hAnchor="text" w:x="1619" w:y="17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86200" cy="3886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framePr w:h="288" w:hRule="exact" w:hSpace="38" w:wrap="notBeside" w:vAnchor="text" w:hAnchor="text" w:x="4345" w:y="7902"/>
        <w:shd w:val="clear" w:color="auto" w:fill="FFFFFF"/>
      </w:pPr>
      <w:r>
        <w:rPr>
          <w:color w:val="000000"/>
          <w:spacing w:val="-1"/>
          <w:sz w:val="22"/>
          <w:szCs w:val="22"/>
        </w:rPr>
        <w:t>Рис.35.</w:t>
      </w:r>
    </w:p>
    <w:p w:rsidR="00C50410" w:rsidRDefault="00C50410">
      <w:pPr>
        <w:shd w:val="clear" w:color="auto" w:fill="FFFFFF"/>
        <w:spacing w:line="250" w:lineRule="exact"/>
        <w:jc w:val="both"/>
      </w:pPr>
      <w:r>
        <w:rPr>
          <w:color w:val="000000"/>
          <w:sz w:val="22"/>
          <w:szCs w:val="22"/>
        </w:rPr>
        <w:t xml:space="preserve">Для внесения сущности в модель необходимо убедиться, что вы находитесь на уровне логической модели, и «кликнуть» по кнопке сущности на панели инструментов </w:t>
      </w:r>
      <w:r>
        <w:rPr>
          <w:b/>
          <w:bCs/>
          <w:color w:val="000000"/>
          <w:sz w:val="22"/>
          <w:szCs w:val="22"/>
          <w:lang w:val="en-US"/>
        </w:rPr>
        <w:t>(ERwin Toolbox)</w:t>
      </w:r>
      <w:r>
        <w:rPr>
          <w:color w:val="000000"/>
          <w:sz w:val="22"/>
          <w:szCs w:val="22"/>
          <w:lang w:val="en-US"/>
        </w:rPr>
        <w:t xml:space="preserve">, </w:t>
      </w:r>
      <w:r>
        <w:rPr>
          <w:color w:val="000000"/>
          <w:sz w:val="22"/>
          <w:szCs w:val="22"/>
        </w:rPr>
        <w:t xml:space="preserve">затем «кликнуть» по тому месту на диаграмме, где необходимо расположить новую сущность. Щелкнув правой кнопкой мыши по сущности и выбрав из всплывающего меню пункт </w:t>
      </w:r>
      <w:r>
        <w:rPr>
          <w:b/>
          <w:bCs/>
          <w:color w:val="000000"/>
          <w:sz w:val="22"/>
          <w:szCs w:val="22"/>
          <w:lang w:val="en-US"/>
        </w:rPr>
        <w:t xml:space="preserve">Entity Properties, </w:t>
      </w:r>
      <w:r>
        <w:rPr>
          <w:color w:val="000000"/>
          <w:sz w:val="22"/>
          <w:szCs w:val="22"/>
        </w:rPr>
        <w:t xml:space="preserve">можно вызвать диалог </w:t>
      </w:r>
      <w:r>
        <w:rPr>
          <w:b/>
          <w:bCs/>
          <w:color w:val="000000"/>
          <w:sz w:val="22"/>
          <w:szCs w:val="22"/>
          <w:lang w:val="en-US"/>
        </w:rPr>
        <w:t>Entities</w:t>
      </w:r>
      <w:r>
        <w:rPr>
          <w:color w:val="000000"/>
          <w:sz w:val="22"/>
          <w:szCs w:val="22"/>
          <w:lang w:val="en-US"/>
        </w:rPr>
        <w:t xml:space="preserve">, </w:t>
      </w:r>
      <w:r>
        <w:rPr>
          <w:color w:val="000000"/>
          <w:sz w:val="22"/>
          <w:szCs w:val="22"/>
        </w:rPr>
        <w:t xml:space="preserve">в котором определяются имя, описание и комментарии сущности. Каждая сущность должна быть полностью определена с помощью текстового описания в закладке </w:t>
      </w:r>
      <w:r>
        <w:rPr>
          <w:b/>
          <w:bCs/>
          <w:color w:val="000000"/>
          <w:sz w:val="22"/>
          <w:szCs w:val="22"/>
          <w:lang w:val="en-US"/>
        </w:rPr>
        <w:t xml:space="preserve">Definition </w:t>
      </w:r>
      <w:r>
        <w:rPr>
          <w:color w:val="000000"/>
          <w:sz w:val="22"/>
          <w:szCs w:val="22"/>
          <w:lang w:val="en-US"/>
        </w:rPr>
        <w:t>(</w:t>
      </w:r>
      <w:r>
        <w:rPr>
          <w:color w:val="000000"/>
          <w:sz w:val="22"/>
          <w:szCs w:val="22"/>
        </w:rPr>
        <w:t>рис.35).</w:t>
      </w:r>
    </w:p>
    <w:p w:rsidR="00C50410" w:rsidRDefault="00C50410">
      <w:pPr>
        <w:shd w:val="clear" w:color="auto" w:fill="FFFFFF"/>
        <w:spacing w:line="250" w:lineRule="exact"/>
        <w:jc w:val="both"/>
        <w:sectPr w:rsidR="00C50410">
          <w:type w:val="continuous"/>
          <w:pgSz w:w="11899" w:h="16838"/>
          <w:pgMar w:top="1133" w:right="845" w:bottom="941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54" w:lineRule="exact"/>
        <w:ind w:left="115"/>
      </w:pPr>
      <w:r>
        <w:rPr>
          <w:color w:val="000000"/>
          <w:sz w:val="22"/>
          <w:szCs w:val="22"/>
        </w:rPr>
        <w:lastRenderedPageBreak/>
        <w:t xml:space="preserve">Закладки </w:t>
      </w:r>
      <w:r>
        <w:rPr>
          <w:b/>
          <w:bCs/>
          <w:color w:val="000000"/>
          <w:sz w:val="22"/>
          <w:szCs w:val="22"/>
          <w:lang w:val="en-US"/>
        </w:rPr>
        <w:t xml:space="preserve">Note, Note 2, Note 3 </w:t>
      </w:r>
      <w:r>
        <w:rPr>
          <w:color w:val="000000"/>
          <w:sz w:val="22"/>
          <w:szCs w:val="22"/>
          <w:lang w:val="en-US"/>
        </w:rPr>
        <w:t>(</w:t>
      </w:r>
      <w:r>
        <w:rPr>
          <w:color w:val="000000"/>
          <w:sz w:val="22"/>
          <w:szCs w:val="22"/>
        </w:rPr>
        <w:t xml:space="preserve">в прежних версиях </w:t>
      </w:r>
      <w:r>
        <w:rPr>
          <w:b/>
          <w:bCs/>
          <w:color w:val="000000"/>
          <w:sz w:val="22"/>
          <w:szCs w:val="22"/>
          <w:lang w:val="en-US"/>
        </w:rPr>
        <w:t xml:space="preserve">Query </w:t>
      </w:r>
      <w:r>
        <w:rPr>
          <w:color w:val="000000"/>
          <w:sz w:val="22"/>
          <w:szCs w:val="22"/>
        </w:rPr>
        <w:t xml:space="preserve">и </w:t>
      </w:r>
      <w:r>
        <w:rPr>
          <w:b/>
          <w:bCs/>
          <w:color w:val="000000"/>
          <w:sz w:val="22"/>
          <w:szCs w:val="22"/>
          <w:lang w:val="en-US"/>
        </w:rPr>
        <w:t>Sample</w:t>
      </w:r>
      <w:r>
        <w:rPr>
          <w:color w:val="000000"/>
          <w:sz w:val="22"/>
          <w:szCs w:val="22"/>
          <w:lang w:val="en-US"/>
        </w:rPr>
        <w:t xml:space="preserve">), </w:t>
      </w:r>
      <w:r>
        <w:rPr>
          <w:b/>
          <w:bCs/>
          <w:color w:val="000000"/>
          <w:sz w:val="22"/>
          <w:szCs w:val="22"/>
          <w:lang w:val="en-US"/>
        </w:rPr>
        <w:t xml:space="preserve">UDP (User Defined Properties) </w:t>
      </w:r>
      <w:r>
        <w:rPr>
          <w:color w:val="000000"/>
          <w:sz w:val="22"/>
          <w:szCs w:val="22"/>
        </w:rPr>
        <w:t>служат для внесения дополнительных комментариев и определений к сущности:</w:t>
      </w:r>
    </w:p>
    <w:p w:rsidR="00C50410" w:rsidRDefault="00C50410">
      <w:pPr>
        <w:spacing w:after="23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87"/>
        <w:gridCol w:w="7147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853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Definition     </w:t>
            </w:r>
            <w:r>
              <w:rPr>
                <w:color w:val="000000"/>
                <w:sz w:val="24"/>
                <w:szCs w:val="24"/>
                <w:lang w:val="en-US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используется для ввода определения сущности.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Note</w:t>
            </w:r>
          </w:p>
        </w:tc>
        <w:tc>
          <w:tcPr>
            <w:tcW w:w="7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5"/>
              <w:jc w:val="both"/>
            </w:pPr>
            <w:r>
              <w:rPr>
                <w:color w:val="000000"/>
                <w:sz w:val="24"/>
                <w:szCs w:val="24"/>
              </w:rPr>
              <w:t>- можно ввести полезное замечание, описывающее какое-либо бизнес-правило или соглашение по организации диаграммы.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Note 2</w:t>
            </w:r>
          </w:p>
        </w:tc>
        <w:tc>
          <w:tcPr>
            <w:tcW w:w="7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5"/>
              <w:jc w:val="both"/>
            </w:pPr>
            <w:r>
              <w:rPr>
                <w:color w:val="000000"/>
                <w:sz w:val="24"/>
                <w:szCs w:val="24"/>
              </w:rPr>
              <w:t>- можно задокументировать некоторые возможные запросы, которые, как ожидается, будут использоваться по отношению к сущности в БД.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Note 3</w:t>
            </w:r>
          </w:p>
        </w:tc>
        <w:tc>
          <w:tcPr>
            <w:tcW w:w="7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jc w:val="both"/>
            </w:pPr>
            <w:r>
              <w:rPr>
                <w:color w:val="000000"/>
                <w:sz w:val="24"/>
                <w:szCs w:val="24"/>
              </w:rPr>
              <w:t>- позволяет вводить примеры данных для сущности (в произвольной форме).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Icon</w:t>
            </w:r>
          </w:p>
        </w:tc>
        <w:tc>
          <w:tcPr>
            <w:tcW w:w="7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10"/>
              <w:jc w:val="both"/>
            </w:pPr>
            <w:r>
              <w:rPr>
                <w:color w:val="000000"/>
                <w:sz w:val="24"/>
                <w:szCs w:val="24"/>
              </w:rPr>
              <w:t>- каждой сущности можно поставить в соответствие изображение, которое будет отображаться в режиме просмотра модели на уровне иконок.</w:t>
            </w:r>
          </w:p>
        </w:tc>
      </w:tr>
    </w:tbl>
    <w:p w:rsidR="00C50410" w:rsidRDefault="00C50410">
      <w:pPr>
        <w:shd w:val="clear" w:color="auto" w:fill="FFFFFF"/>
        <w:spacing w:before="230" w:line="250" w:lineRule="exact"/>
        <w:ind w:left="115"/>
      </w:pPr>
      <w:r>
        <w:rPr>
          <w:color w:val="000000"/>
          <w:sz w:val="22"/>
          <w:szCs w:val="22"/>
        </w:rPr>
        <w:t xml:space="preserve">Для определения </w:t>
      </w:r>
      <w:r>
        <w:rPr>
          <w:b/>
          <w:bCs/>
          <w:color w:val="000000"/>
          <w:sz w:val="22"/>
          <w:szCs w:val="22"/>
          <w:lang w:val="en-US"/>
        </w:rPr>
        <w:t xml:space="preserve">UDP </w:t>
      </w:r>
      <w:r>
        <w:rPr>
          <w:color w:val="000000"/>
          <w:sz w:val="22"/>
          <w:szCs w:val="22"/>
        </w:rPr>
        <w:t xml:space="preserve">служит диалог </w:t>
      </w:r>
      <w:r>
        <w:rPr>
          <w:b/>
          <w:bCs/>
          <w:color w:val="000000"/>
          <w:sz w:val="22"/>
          <w:szCs w:val="22"/>
          <w:lang w:val="en-US"/>
        </w:rPr>
        <w:t>User-Defined Properties</w:t>
      </w:r>
      <w:r>
        <w:rPr>
          <w:color w:val="000000"/>
          <w:sz w:val="22"/>
          <w:szCs w:val="22"/>
          <w:lang w:val="en-US"/>
        </w:rPr>
        <w:t>(</w:t>
      </w:r>
      <w:r>
        <w:rPr>
          <w:color w:val="000000"/>
          <w:sz w:val="22"/>
          <w:szCs w:val="22"/>
        </w:rPr>
        <w:t xml:space="preserve">меню </w:t>
      </w:r>
      <w:r>
        <w:rPr>
          <w:b/>
          <w:bCs/>
          <w:color w:val="000000"/>
          <w:sz w:val="22"/>
          <w:szCs w:val="22"/>
          <w:lang w:val="en-US"/>
        </w:rPr>
        <w:t>Model/UDP dictionary…</w:t>
      </w:r>
      <w:r>
        <w:rPr>
          <w:color w:val="000000"/>
          <w:sz w:val="22"/>
          <w:szCs w:val="22"/>
          <w:lang w:val="en-US"/>
        </w:rPr>
        <w:t xml:space="preserve">) </w:t>
      </w:r>
      <w:r>
        <w:rPr>
          <w:color w:val="000000"/>
          <w:sz w:val="22"/>
          <w:szCs w:val="22"/>
        </w:rPr>
        <w:t>рис.36.</w:t>
      </w:r>
    </w:p>
    <w:p w:rsidR="00C50410" w:rsidRDefault="008C1CDA">
      <w:pPr>
        <w:ind w:left="1032" w:right="9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72025" cy="45910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50" w:lineRule="exact"/>
        <w:ind w:left="110" w:firstLine="4344"/>
      </w:pPr>
      <w:r>
        <w:rPr>
          <w:color w:val="000000"/>
          <w:sz w:val="22"/>
          <w:szCs w:val="22"/>
        </w:rPr>
        <w:t xml:space="preserve">Рис.36. В нем необходимо указать вид объекта, для которого заводится </w:t>
      </w:r>
      <w:r>
        <w:rPr>
          <w:b/>
          <w:bCs/>
          <w:color w:val="000000"/>
          <w:sz w:val="22"/>
          <w:szCs w:val="22"/>
          <w:lang w:val="en-US"/>
        </w:rPr>
        <w:t xml:space="preserve">UDP </w:t>
      </w:r>
      <w:r>
        <w:rPr>
          <w:color w:val="000000"/>
          <w:sz w:val="22"/>
          <w:szCs w:val="22"/>
          <w:lang w:val="en-US"/>
        </w:rPr>
        <w:t>(</w:t>
      </w:r>
      <w:r>
        <w:rPr>
          <w:color w:val="000000"/>
          <w:sz w:val="22"/>
          <w:szCs w:val="22"/>
        </w:rPr>
        <w:t xml:space="preserve">диаграмма в целом, </w:t>
      </w:r>
      <w:r>
        <w:rPr>
          <w:color w:val="000000"/>
          <w:spacing w:val="-1"/>
          <w:sz w:val="22"/>
          <w:szCs w:val="22"/>
        </w:rPr>
        <w:t xml:space="preserve">сущность, атрибут и т. д.) и тип данных. </w:t>
      </w:r>
      <w:r>
        <w:rPr>
          <w:b/>
          <w:bCs/>
          <w:color w:val="000000"/>
          <w:spacing w:val="-1"/>
          <w:sz w:val="22"/>
          <w:szCs w:val="22"/>
          <w:lang w:val="en-US"/>
        </w:rPr>
        <w:t xml:space="preserve">ERwin </w:t>
      </w:r>
      <w:r>
        <w:rPr>
          <w:color w:val="000000"/>
          <w:spacing w:val="-1"/>
          <w:sz w:val="22"/>
          <w:szCs w:val="22"/>
        </w:rPr>
        <w:t xml:space="preserve">поддерживает для </w:t>
      </w:r>
      <w:r>
        <w:rPr>
          <w:b/>
          <w:bCs/>
          <w:color w:val="000000"/>
          <w:spacing w:val="-1"/>
          <w:sz w:val="22"/>
          <w:szCs w:val="22"/>
          <w:lang w:val="en-US"/>
        </w:rPr>
        <w:t xml:space="preserve">UDP </w:t>
      </w:r>
      <w:r>
        <w:rPr>
          <w:color w:val="000000"/>
          <w:spacing w:val="-1"/>
          <w:sz w:val="22"/>
          <w:szCs w:val="22"/>
        </w:rPr>
        <w:t xml:space="preserve">шесть типов данных, в том </w:t>
      </w:r>
      <w:r>
        <w:rPr>
          <w:color w:val="000000"/>
          <w:sz w:val="22"/>
          <w:szCs w:val="22"/>
        </w:rPr>
        <w:t>числе: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b/>
          <w:bCs/>
          <w:color w:val="000000"/>
          <w:sz w:val="22"/>
          <w:szCs w:val="22"/>
          <w:lang w:val="en-US"/>
        </w:rPr>
        <w:t xml:space="preserve">List </w:t>
      </w:r>
      <w:r>
        <w:rPr>
          <w:color w:val="000000"/>
          <w:sz w:val="22"/>
          <w:szCs w:val="22"/>
        </w:rPr>
        <w:t xml:space="preserve">– список - при задании списка значения следует разделять запятой, значение по умолчанию выделяется символом «~»; </w:t>
      </w:r>
      <w:r>
        <w:rPr>
          <w:b/>
          <w:bCs/>
          <w:color w:val="000000"/>
          <w:sz w:val="22"/>
          <w:szCs w:val="22"/>
          <w:lang w:val="en-US"/>
        </w:rPr>
        <w:t xml:space="preserve">Command </w:t>
      </w:r>
      <w:r>
        <w:rPr>
          <w:color w:val="000000"/>
          <w:sz w:val="22"/>
          <w:szCs w:val="22"/>
        </w:rPr>
        <w:t>– команда – выполняемая строка.</w:t>
      </w:r>
    </w:p>
    <w:p w:rsidR="00C50410" w:rsidRDefault="00C50410">
      <w:pPr>
        <w:shd w:val="clear" w:color="auto" w:fill="FFFFFF"/>
        <w:spacing w:line="250" w:lineRule="exact"/>
        <w:ind w:left="110"/>
      </w:pPr>
      <w:r>
        <w:rPr>
          <w:color w:val="000000"/>
          <w:sz w:val="22"/>
          <w:szCs w:val="22"/>
        </w:rPr>
        <w:t xml:space="preserve">Значение  свойств,  определяемых  пользователем,  задается  в  закладке  </w:t>
      </w:r>
      <w:r>
        <w:rPr>
          <w:b/>
          <w:bCs/>
          <w:color w:val="000000"/>
          <w:sz w:val="22"/>
          <w:szCs w:val="22"/>
          <w:lang w:val="en-US"/>
        </w:rPr>
        <w:t xml:space="preserve">UDP  </w:t>
      </w:r>
      <w:r>
        <w:rPr>
          <w:color w:val="000000"/>
          <w:sz w:val="22"/>
          <w:szCs w:val="22"/>
        </w:rPr>
        <w:t xml:space="preserve">диалога  </w:t>
      </w:r>
      <w:r>
        <w:rPr>
          <w:b/>
          <w:bCs/>
          <w:color w:val="000000"/>
          <w:sz w:val="22"/>
          <w:szCs w:val="22"/>
          <w:lang w:val="en-US"/>
        </w:rPr>
        <w:t>Entity Properties</w:t>
      </w:r>
      <w:r>
        <w:rPr>
          <w:color w:val="000000"/>
          <w:sz w:val="22"/>
          <w:szCs w:val="22"/>
          <w:lang w:val="en-US"/>
        </w:rPr>
        <w:t>.</w:t>
      </w:r>
    </w:p>
    <w:p w:rsidR="00C50410" w:rsidRDefault="00C50410">
      <w:pPr>
        <w:shd w:val="clear" w:color="auto" w:fill="FFFFFF"/>
        <w:spacing w:line="250" w:lineRule="exact"/>
        <w:ind w:left="110"/>
        <w:sectPr w:rsidR="00C50410">
          <w:pgSz w:w="11899" w:h="16838"/>
          <w:pgMar w:top="1114" w:right="845" w:bottom="619" w:left="158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54" w:lineRule="exact"/>
        <w:jc w:val="both"/>
      </w:pPr>
      <w:r>
        <w:rPr>
          <w:color w:val="000000"/>
          <w:sz w:val="22"/>
          <w:szCs w:val="22"/>
        </w:rPr>
        <w:lastRenderedPageBreak/>
        <w:t xml:space="preserve">Атрибут или группа атрибутов, которые идентифицируют сущность, называется </w:t>
      </w:r>
      <w:r>
        <w:rPr>
          <w:b/>
          <w:bCs/>
          <w:color w:val="000000"/>
          <w:sz w:val="22"/>
          <w:szCs w:val="22"/>
        </w:rPr>
        <w:t>первичным ключом</w:t>
      </w:r>
      <w:r>
        <w:rPr>
          <w:color w:val="000000"/>
          <w:sz w:val="22"/>
          <w:szCs w:val="22"/>
        </w:rPr>
        <w:t xml:space="preserve">. Для описания атрибутов следует, «кликнув» правой кнопкой по сущности, выбрать в появившемся меню пункт </w:t>
      </w:r>
      <w:r>
        <w:rPr>
          <w:b/>
          <w:bCs/>
          <w:color w:val="000000"/>
          <w:sz w:val="22"/>
          <w:szCs w:val="22"/>
          <w:lang w:val="en-US"/>
        </w:rPr>
        <w:t>Attributes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 xml:space="preserve">Появляется диалог </w:t>
      </w:r>
      <w:r>
        <w:rPr>
          <w:b/>
          <w:bCs/>
          <w:color w:val="000000"/>
          <w:sz w:val="22"/>
          <w:szCs w:val="22"/>
          <w:lang w:val="en-US"/>
        </w:rPr>
        <w:t xml:space="preserve">Attributes </w:t>
      </w:r>
      <w:r>
        <w:rPr>
          <w:color w:val="000000"/>
          <w:sz w:val="22"/>
          <w:szCs w:val="22"/>
          <w:lang w:val="en-US"/>
        </w:rPr>
        <w:t>(</w:t>
      </w:r>
      <w:r>
        <w:rPr>
          <w:color w:val="000000"/>
          <w:sz w:val="22"/>
          <w:szCs w:val="22"/>
        </w:rPr>
        <w:t>рис.37).</w:t>
      </w:r>
    </w:p>
    <w:p w:rsidR="00C50410" w:rsidRDefault="008C1CDA">
      <w:pPr>
        <w:ind w:left="1344" w:right="13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38625" cy="29432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50" w:lineRule="exact"/>
        <w:ind w:firstLine="4344"/>
      </w:pPr>
      <w:r>
        <w:rPr>
          <w:color w:val="000000"/>
          <w:sz w:val="22"/>
          <w:szCs w:val="22"/>
        </w:rPr>
        <w:t xml:space="preserve">Рис.37. Если щелкнуть по кнопке </w:t>
      </w:r>
      <w:r>
        <w:rPr>
          <w:b/>
          <w:bCs/>
          <w:color w:val="000000"/>
          <w:sz w:val="22"/>
          <w:szCs w:val="22"/>
          <w:lang w:val="en-US"/>
        </w:rPr>
        <w:t>New…</w:t>
      </w:r>
      <w:r>
        <w:rPr>
          <w:color w:val="000000"/>
          <w:sz w:val="22"/>
          <w:szCs w:val="22"/>
          <w:lang w:val="en-US"/>
        </w:rPr>
        <w:t xml:space="preserve">, </w:t>
      </w:r>
      <w:r>
        <w:rPr>
          <w:color w:val="000000"/>
          <w:sz w:val="22"/>
          <w:szCs w:val="22"/>
        </w:rPr>
        <w:t xml:space="preserve">то в появившемся диалоге </w:t>
      </w:r>
      <w:r>
        <w:rPr>
          <w:b/>
          <w:bCs/>
          <w:color w:val="000000"/>
          <w:sz w:val="22"/>
          <w:szCs w:val="22"/>
          <w:lang w:val="en-US"/>
        </w:rPr>
        <w:t xml:space="preserve">New Attribute </w:t>
      </w:r>
      <w:r>
        <w:rPr>
          <w:color w:val="000000"/>
          <w:sz w:val="22"/>
          <w:szCs w:val="22"/>
        </w:rPr>
        <w:t xml:space="preserve">можно указать имя </w:t>
      </w:r>
      <w:r>
        <w:rPr>
          <w:color w:val="000000"/>
          <w:spacing w:val="-1"/>
          <w:sz w:val="22"/>
          <w:szCs w:val="22"/>
        </w:rPr>
        <w:t xml:space="preserve">атрибута, имя соответствующей ему в физической модели колонки и домен. Домен атрибута будет </w:t>
      </w:r>
      <w:r>
        <w:rPr>
          <w:color w:val="000000"/>
          <w:sz w:val="22"/>
          <w:szCs w:val="22"/>
        </w:rPr>
        <w:t>использоваться при определении типа колонки на уровне физической модели (рис.38).</w:t>
      </w:r>
    </w:p>
    <w:p w:rsidR="00C50410" w:rsidRDefault="008C1CDA">
      <w:pPr>
        <w:ind w:left="2419" w:right="241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67025" cy="31718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50" w:lineRule="exact"/>
        <w:ind w:firstLine="4344"/>
      </w:pPr>
      <w:r>
        <w:rPr>
          <w:color w:val="000000"/>
          <w:sz w:val="22"/>
          <w:szCs w:val="22"/>
        </w:rPr>
        <w:t xml:space="preserve">Рис.38. Для атрибутов первичного ключа в закладке </w:t>
      </w:r>
      <w:r>
        <w:rPr>
          <w:b/>
          <w:bCs/>
          <w:color w:val="000000"/>
          <w:sz w:val="22"/>
          <w:szCs w:val="22"/>
          <w:lang w:val="en-US"/>
        </w:rPr>
        <w:t xml:space="preserve">General </w:t>
      </w:r>
      <w:r>
        <w:rPr>
          <w:color w:val="000000"/>
          <w:sz w:val="22"/>
          <w:szCs w:val="22"/>
        </w:rPr>
        <w:t xml:space="preserve">диалога </w:t>
      </w:r>
      <w:r>
        <w:rPr>
          <w:b/>
          <w:bCs/>
          <w:color w:val="000000"/>
          <w:sz w:val="22"/>
          <w:szCs w:val="22"/>
          <w:lang w:val="en-US"/>
        </w:rPr>
        <w:t xml:space="preserve">Attributes </w:t>
      </w:r>
      <w:r>
        <w:rPr>
          <w:color w:val="000000"/>
          <w:sz w:val="22"/>
          <w:szCs w:val="22"/>
        </w:rPr>
        <w:t xml:space="preserve">необходимо сделать пометку в окне выбора </w:t>
      </w:r>
      <w:r>
        <w:rPr>
          <w:b/>
          <w:bCs/>
          <w:color w:val="000000"/>
          <w:sz w:val="22"/>
          <w:szCs w:val="22"/>
          <w:lang w:val="en-US"/>
        </w:rPr>
        <w:t>Primary Key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 xml:space="preserve">Закладка </w:t>
      </w:r>
      <w:r>
        <w:rPr>
          <w:b/>
          <w:bCs/>
          <w:color w:val="000000"/>
          <w:sz w:val="22"/>
          <w:szCs w:val="22"/>
          <w:lang w:val="en-US"/>
        </w:rPr>
        <w:t xml:space="preserve">Datatype </w:t>
      </w:r>
      <w:r>
        <w:rPr>
          <w:color w:val="000000"/>
          <w:sz w:val="22"/>
          <w:szCs w:val="22"/>
        </w:rPr>
        <w:t>позволяет выбрать тип атрибута.</w:t>
      </w:r>
    </w:p>
    <w:p w:rsidR="00C50410" w:rsidRDefault="00C50410">
      <w:pPr>
        <w:shd w:val="clear" w:color="auto" w:fill="FFFFFF"/>
        <w:spacing w:line="250" w:lineRule="exact"/>
        <w:ind w:right="5"/>
        <w:jc w:val="both"/>
      </w:pPr>
      <w:r>
        <w:rPr>
          <w:color w:val="000000"/>
          <w:sz w:val="22"/>
          <w:szCs w:val="22"/>
        </w:rPr>
        <w:t xml:space="preserve">Закладка </w:t>
      </w:r>
      <w:r>
        <w:rPr>
          <w:b/>
          <w:bCs/>
          <w:color w:val="000000"/>
          <w:sz w:val="22"/>
          <w:szCs w:val="22"/>
          <w:lang w:val="en-US"/>
        </w:rPr>
        <w:t xml:space="preserve">Definition </w:t>
      </w:r>
      <w:r>
        <w:rPr>
          <w:color w:val="000000"/>
          <w:sz w:val="22"/>
          <w:szCs w:val="22"/>
        </w:rPr>
        <w:t xml:space="preserve">позволяет записывать определения отдельных атрибутов. Определения атрибутов можно также сгенерировать как часть схемы </w:t>
      </w:r>
      <w:r>
        <w:rPr>
          <w:b/>
          <w:bCs/>
          <w:color w:val="000000"/>
          <w:sz w:val="22"/>
          <w:szCs w:val="22"/>
          <w:lang w:val="en-US"/>
        </w:rPr>
        <w:t>(CREATE COMMENT on entity_name.attribute_name)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 xml:space="preserve">Закладка </w:t>
      </w:r>
      <w:r>
        <w:rPr>
          <w:b/>
          <w:bCs/>
          <w:color w:val="000000"/>
          <w:sz w:val="22"/>
          <w:szCs w:val="22"/>
          <w:lang w:val="en-US"/>
        </w:rPr>
        <w:t xml:space="preserve">Note </w:t>
      </w:r>
      <w:r>
        <w:rPr>
          <w:color w:val="000000"/>
          <w:sz w:val="22"/>
          <w:szCs w:val="22"/>
        </w:rPr>
        <w:t xml:space="preserve">позволяет добавлять замечания об одном или нескольких атрибутах сущности, которые не вошли в определения. Закладка </w:t>
      </w:r>
      <w:r>
        <w:rPr>
          <w:b/>
          <w:bCs/>
          <w:color w:val="000000"/>
          <w:sz w:val="22"/>
          <w:szCs w:val="22"/>
          <w:lang w:val="en-US"/>
        </w:rPr>
        <w:t xml:space="preserve">UDP </w:t>
      </w:r>
      <w:r>
        <w:rPr>
          <w:color w:val="000000"/>
          <w:sz w:val="22"/>
          <w:szCs w:val="22"/>
        </w:rPr>
        <w:t xml:space="preserve">служит для задания значений свойств, определяемых пользователем. Предварительно эти свойства должны быть внесены в диалог </w:t>
      </w:r>
      <w:r>
        <w:rPr>
          <w:b/>
          <w:bCs/>
          <w:color w:val="000000"/>
          <w:sz w:val="22"/>
          <w:szCs w:val="22"/>
          <w:lang w:val="en-US"/>
        </w:rPr>
        <w:t xml:space="preserve">User-Defined Property dictionary </w:t>
      </w:r>
      <w:r>
        <w:rPr>
          <w:color w:val="000000"/>
          <w:sz w:val="22"/>
          <w:szCs w:val="22"/>
        </w:rPr>
        <w:t>как свойства атрибутов.</w:t>
      </w:r>
    </w:p>
    <w:p w:rsidR="00C50410" w:rsidRDefault="00C50410">
      <w:pPr>
        <w:shd w:val="clear" w:color="auto" w:fill="FFFFFF"/>
        <w:spacing w:before="216" w:line="254" w:lineRule="exact"/>
      </w:pPr>
      <w:r>
        <w:rPr>
          <w:color w:val="000000"/>
          <w:sz w:val="22"/>
          <w:szCs w:val="22"/>
        </w:rPr>
        <w:t xml:space="preserve">Для большей наглядности диаграммы каждый атрибут можно связать с иконкой. При помощи списка выбора </w:t>
      </w:r>
      <w:r>
        <w:rPr>
          <w:b/>
          <w:bCs/>
          <w:color w:val="000000"/>
          <w:sz w:val="22"/>
          <w:szCs w:val="22"/>
          <w:lang w:val="en-US"/>
        </w:rPr>
        <w:t xml:space="preserve">Icon </w:t>
      </w:r>
      <w:r>
        <w:rPr>
          <w:color w:val="000000"/>
          <w:sz w:val="22"/>
          <w:szCs w:val="22"/>
        </w:rPr>
        <w:t xml:space="preserve">в закладке </w:t>
      </w:r>
      <w:r>
        <w:rPr>
          <w:b/>
          <w:bCs/>
          <w:color w:val="000000"/>
          <w:sz w:val="22"/>
          <w:szCs w:val="22"/>
          <w:lang w:val="en-US"/>
        </w:rPr>
        <w:t xml:space="preserve">General </w:t>
      </w:r>
      <w:r>
        <w:rPr>
          <w:color w:val="000000"/>
          <w:sz w:val="22"/>
          <w:szCs w:val="22"/>
        </w:rPr>
        <w:t>можно связать иконку с атрибутом.</w:t>
      </w:r>
    </w:p>
    <w:p w:rsidR="00C50410" w:rsidRDefault="00C50410">
      <w:pPr>
        <w:shd w:val="clear" w:color="auto" w:fill="FFFFFF"/>
        <w:spacing w:before="216" w:line="254" w:lineRule="exact"/>
        <w:sectPr w:rsidR="00C50410">
          <w:pgSz w:w="11899" w:h="16838"/>
          <w:pgMar w:top="1114" w:right="845" w:bottom="950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50" w:lineRule="exact"/>
        <w:jc w:val="both"/>
      </w:pPr>
      <w:r>
        <w:rPr>
          <w:color w:val="000000"/>
          <w:sz w:val="22"/>
          <w:szCs w:val="22"/>
        </w:rPr>
        <w:lastRenderedPageBreak/>
        <w:t xml:space="preserve">Очень важно дать атрибуту правильное имя. Атрибуты должны именоваться в единственном </w:t>
      </w:r>
      <w:r>
        <w:rPr>
          <w:color w:val="000000"/>
          <w:spacing w:val="-1"/>
          <w:sz w:val="22"/>
          <w:szCs w:val="22"/>
        </w:rPr>
        <w:t xml:space="preserve">числе и иметь четкое смысловое значение. Соблюдение этого правила позволяет частично решить </w:t>
      </w:r>
      <w:r>
        <w:rPr>
          <w:color w:val="000000"/>
          <w:sz w:val="22"/>
          <w:szCs w:val="22"/>
        </w:rPr>
        <w:t xml:space="preserve">проблему нормализации данных уже на этапе определения атрибутов. Согласно синтаксису </w:t>
      </w:r>
      <w:r>
        <w:rPr>
          <w:b/>
          <w:bCs/>
          <w:color w:val="000000"/>
          <w:spacing w:val="-1"/>
          <w:sz w:val="22"/>
          <w:szCs w:val="22"/>
          <w:lang w:val="en-US"/>
        </w:rPr>
        <w:t xml:space="preserve">IDEF1X </w:t>
      </w:r>
      <w:r>
        <w:rPr>
          <w:color w:val="000000"/>
          <w:spacing w:val="-1"/>
          <w:sz w:val="22"/>
          <w:szCs w:val="22"/>
        </w:rPr>
        <w:t xml:space="preserve">имя атрибута должно быть уникально в рамках модели (а не только в рамках сущности!). </w:t>
      </w:r>
      <w:r>
        <w:rPr>
          <w:color w:val="000000"/>
          <w:sz w:val="22"/>
          <w:szCs w:val="22"/>
        </w:rPr>
        <w:t xml:space="preserve">Каждый атрибут должен быть определен (закладка </w:t>
      </w:r>
      <w:r>
        <w:rPr>
          <w:b/>
          <w:bCs/>
          <w:color w:val="000000"/>
          <w:sz w:val="22"/>
          <w:szCs w:val="22"/>
          <w:lang w:val="en-US"/>
        </w:rPr>
        <w:t>Definition</w:t>
      </w:r>
      <w:r>
        <w:rPr>
          <w:color w:val="000000"/>
          <w:sz w:val="22"/>
          <w:szCs w:val="22"/>
          <w:lang w:val="en-US"/>
        </w:rPr>
        <w:t xml:space="preserve">), </w:t>
      </w:r>
      <w:r>
        <w:rPr>
          <w:color w:val="000000"/>
          <w:sz w:val="22"/>
          <w:szCs w:val="22"/>
        </w:rPr>
        <w:t>при этом следует избегать циклических определений, например, когда термин 1 определяется через термин 2, термин 2 – через термин 3, а термин 3 в свою очередь – через термин 1.</w:t>
      </w:r>
    </w:p>
    <w:p w:rsidR="00C50410" w:rsidRDefault="00C50410">
      <w:pPr>
        <w:shd w:val="clear" w:color="auto" w:fill="FFFFFF"/>
        <w:spacing w:line="250" w:lineRule="exact"/>
        <w:ind w:right="5"/>
        <w:jc w:val="both"/>
      </w:pPr>
      <w:r>
        <w:rPr>
          <w:color w:val="000000"/>
          <w:sz w:val="22"/>
          <w:szCs w:val="22"/>
        </w:rPr>
        <w:t>Иногда определение атрибута легче дать через описание области значение. Например, оценка школьника – это число, принимающее значения 2, 3, 4 и 5.</w:t>
      </w:r>
    </w:p>
    <w:p w:rsidR="00C50410" w:rsidRDefault="00C50410">
      <w:pPr>
        <w:shd w:val="clear" w:color="auto" w:fill="FFFFFF"/>
        <w:spacing w:line="250" w:lineRule="exact"/>
        <w:jc w:val="both"/>
      </w:pPr>
      <w:r>
        <w:rPr>
          <w:color w:val="000000"/>
          <w:sz w:val="22"/>
          <w:szCs w:val="22"/>
        </w:rPr>
        <w:t xml:space="preserve">Часто приходится создавать производные атрибуты, то есть атрибуты, значение которых можно вычислять из других атрибутов. Примером производного атрибута может служить </w:t>
      </w:r>
      <w:r>
        <w:rPr>
          <w:b/>
          <w:bCs/>
          <w:i/>
          <w:iCs/>
          <w:color w:val="000000"/>
          <w:sz w:val="22"/>
          <w:szCs w:val="22"/>
        </w:rPr>
        <w:t>Возраст клиента</w:t>
      </w:r>
      <w:r>
        <w:rPr>
          <w:color w:val="000000"/>
          <w:sz w:val="22"/>
          <w:szCs w:val="22"/>
        </w:rPr>
        <w:t xml:space="preserve">, который может быть вычислен из атрибута </w:t>
      </w:r>
      <w:r>
        <w:rPr>
          <w:b/>
          <w:bCs/>
          <w:i/>
          <w:iCs/>
          <w:color w:val="000000"/>
          <w:sz w:val="22"/>
          <w:szCs w:val="22"/>
        </w:rPr>
        <w:t>Дата рождения клиента</w:t>
      </w:r>
      <w:r>
        <w:rPr>
          <w:color w:val="000000"/>
          <w:sz w:val="22"/>
          <w:szCs w:val="22"/>
        </w:rPr>
        <w:t xml:space="preserve">. Такой атрибут может привести к конфликтам; действительно, если вовремя не обновить значение атрибута </w:t>
      </w:r>
      <w:r>
        <w:rPr>
          <w:b/>
          <w:bCs/>
          <w:i/>
          <w:iCs/>
          <w:color w:val="000000"/>
          <w:sz w:val="22"/>
          <w:szCs w:val="22"/>
        </w:rPr>
        <w:t>Возраст клиента</w:t>
      </w:r>
      <w:r>
        <w:rPr>
          <w:color w:val="000000"/>
          <w:sz w:val="22"/>
          <w:szCs w:val="22"/>
        </w:rPr>
        <w:t xml:space="preserve">, он может противоречить значению атрибута </w:t>
      </w:r>
      <w:r>
        <w:rPr>
          <w:b/>
          <w:bCs/>
          <w:i/>
          <w:iCs/>
          <w:color w:val="000000"/>
          <w:sz w:val="22"/>
          <w:szCs w:val="22"/>
        </w:rPr>
        <w:t>Дата рождения клиента</w:t>
      </w:r>
      <w:r>
        <w:rPr>
          <w:color w:val="000000"/>
          <w:sz w:val="22"/>
          <w:szCs w:val="22"/>
        </w:rPr>
        <w:t>. Производные атрибуты – ошибка нормализации, однако, их вводят для повышения производительности системы.</w:t>
      </w:r>
    </w:p>
    <w:p w:rsidR="00C50410" w:rsidRDefault="00C50410">
      <w:pPr>
        <w:shd w:val="clear" w:color="auto" w:fill="FFFFFF"/>
        <w:spacing w:before="216" w:line="250" w:lineRule="exact"/>
        <w:ind w:left="5"/>
      </w:pPr>
      <w:r>
        <w:rPr>
          <w:b/>
          <w:bCs/>
          <w:color w:val="000000"/>
          <w:spacing w:val="-1"/>
          <w:sz w:val="22"/>
          <w:szCs w:val="22"/>
        </w:rPr>
        <w:t>Связи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b/>
          <w:bCs/>
          <w:color w:val="000000"/>
          <w:sz w:val="22"/>
          <w:szCs w:val="22"/>
        </w:rPr>
        <w:t xml:space="preserve">Связь </w:t>
      </w:r>
      <w:r>
        <w:rPr>
          <w:color w:val="000000"/>
          <w:sz w:val="22"/>
          <w:szCs w:val="22"/>
        </w:rPr>
        <w:t>является логическим соотношением между сущностями. Каждая связь должна именоваться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>глаголом или глагольной фразой (рис.39).</w:t>
      </w:r>
    </w:p>
    <w:p w:rsidR="00C50410" w:rsidRDefault="008C1CDA">
      <w:pPr>
        <w:spacing w:before="235"/>
        <w:ind w:left="2054" w:right="205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0" cy="1371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jc w:val="center"/>
      </w:pPr>
      <w:r>
        <w:rPr>
          <w:color w:val="000000"/>
          <w:sz w:val="22"/>
          <w:szCs w:val="22"/>
        </w:rPr>
        <w:t>Рис.39.</w:t>
      </w:r>
    </w:p>
    <w:p w:rsidR="00C50410" w:rsidRDefault="00C50410">
      <w:pPr>
        <w:shd w:val="clear" w:color="auto" w:fill="FFFFFF"/>
        <w:spacing w:before="221" w:line="250" w:lineRule="exact"/>
      </w:pPr>
      <w:r>
        <w:rPr>
          <w:color w:val="000000"/>
          <w:sz w:val="22"/>
          <w:szCs w:val="22"/>
        </w:rPr>
        <w:t>Имя связи выражает некоторое ограничение или бизнес-правило и облегчает чтение диаграммы,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например: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Каждый КЛИЕНТ &lt;вносит/снимает&gt; средства.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Связь показывает, какие именно действия делает клиент. По умолчанию имя связи на диаграмме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не показывается. Для отображения имени следует в контекстном меню, которое появляется, если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щелкнуть левой кнопкой мыши по любому месту диаграммы, не занятому объектами модели,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 xml:space="preserve">выбрать пункт </w:t>
      </w:r>
      <w:r>
        <w:rPr>
          <w:b/>
          <w:bCs/>
          <w:color w:val="000000"/>
          <w:sz w:val="22"/>
          <w:szCs w:val="22"/>
          <w:lang w:val="en-US"/>
        </w:rPr>
        <w:t xml:space="preserve">Relationship Display </w:t>
      </w:r>
      <w:r>
        <w:rPr>
          <w:color w:val="000000"/>
          <w:sz w:val="22"/>
          <w:szCs w:val="22"/>
        </w:rPr>
        <w:t xml:space="preserve">и затем включить опцию </w:t>
      </w:r>
      <w:r>
        <w:rPr>
          <w:b/>
          <w:bCs/>
          <w:color w:val="000000"/>
          <w:sz w:val="22"/>
          <w:szCs w:val="22"/>
          <w:lang w:val="en-US"/>
        </w:rPr>
        <w:t>verb Phrase</w:t>
      </w:r>
      <w:r>
        <w:rPr>
          <w:color w:val="000000"/>
          <w:sz w:val="22"/>
          <w:szCs w:val="22"/>
          <w:lang w:val="en-US"/>
        </w:rPr>
        <w:t>.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>На логическом уровне можно установить идентифицирующую связь один-ко-многим, связь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>многие-ко-многим и неидентифицирующую связь один-ко-многим (соответственно это кнопки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>слева направо в палитре инструментов).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 xml:space="preserve">В </w:t>
      </w:r>
      <w:r>
        <w:rPr>
          <w:b/>
          <w:bCs/>
          <w:color w:val="000000"/>
          <w:sz w:val="22"/>
          <w:szCs w:val="22"/>
          <w:lang w:val="en-US"/>
        </w:rPr>
        <w:t xml:space="preserve">IDEF1X </w:t>
      </w:r>
      <w:r>
        <w:rPr>
          <w:color w:val="000000"/>
          <w:sz w:val="22"/>
          <w:szCs w:val="22"/>
        </w:rPr>
        <w:t xml:space="preserve">различают </w:t>
      </w:r>
      <w:r>
        <w:rPr>
          <w:b/>
          <w:bCs/>
          <w:color w:val="000000"/>
          <w:sz w:val="22"/>
          <w:szCs w:val="22"/>
        </w:rPr>
        <w:t xml:space="preserve">зависимые </w:t>
      </w:r>
      <w:r>
        <w:rPr>
          <w:color w:val="000000"/>
          <w:sz w:val="22"/>
          <w:szCs w:val="22"/>
        </w:rPr>
        <w:t xml:space="preserve">и </w:t>
      </w:r>
      <w:r>
        <w:rPr>
          <w:b/>
          <w:bCs/>
          <w:color w:val="000000"/>
          <w:sz w:val="22"/>
          <w:szCs w:val="22"/>
        </w:rPr>
        <w:t>независимые сущности</w:t>
      </w:r>
      <w:r>
        <w:rPr>
          <w:color w:val="000000"/>
          <w:sz w:val="22"/>
          <w:szCs w:val="22"/>
        </w:rPr>
        <w:t>. Тип сущности определяется ее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 xml:space="preserve">связью с другими сущностями. </w:t>
      </w:r>
      <w:r>
        <w:rPr>
          <w:b/>
          <w:bCs/>
          <w:color w:val="000000"/>
          <w:sz w:val="22"/>
          <w:szCs w:val="22"/>
        </w:rPr>
        <w:t xml:space="preserve">Идентифицирующая </w:t>
      </w:r>
      <w:r>
        <w:rPr>
          <w:color w:val="000000"/>
          <w:sz w:val="22"/>
          <w:szCs w:val="22"/>
        </w:rPr>
        <w:t>связь устанавливается между независимой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(родительский конец связи) и зависимой (дочерний конец связи) сущностями. Когда рисуется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 xml:space="preserve">идентифицирующая связь.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>автоматически преобразует дочернюю сущность в зависимую.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Зависимая сущность изображается прямоугольником со скругленными углами (рис.40).</w:t>
      </w:r>
    </w:p>
    <w:p w:rsidR="00C50410" w:rsidRDefault="008C1CDA">
      <w:pPr>
        <w:spacing w:before="235"/>
        <w:ind w:left="1642" w:right="16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57625" cy="1333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54" w:lineRule="exact"/>
        <w:ind w:firstLine="4344"/>
      </w:pPr>
      <w:r>
        <w:rPr>
          <w:color w:val="000000"/>
          <w:sz w:val="22"/>
          <w:szCs w:val="22"/>
        </w:rPr>
        <w:t xml:space="preserve">Рис.40. Экземпляр зависимой сущности определяется только через отношение к родительской сущности. </w:t>
      </w:r>
      <w:r>
        <w:rPr>
          <w:color w:val="000000"/>
          <w:spacing w:val="-1"/>
          <w:sz w:val="22"/>
          <w:szCs w:val="22"/>
        </w:rPr>
        <w:t>При установлении идентифицирующей связи атрибуты первичного ключа родительской сущности</w:t>
      </w:r>
    </w:p>
    <w:p w:rsidR="00C50410" w:rsidRDefault="00C50410">
      <w:pPr>
        <w:shd w:val="clear" w:color="auto" w:fill="FFFFFF"/>
        <w:spacing w:line="254" w:lineRule="exact"/>
        <w:ind w:firstLine="4344"/>
        <w:sectPr w:rsidR="00C50410">
          <w:pgSz w:w="11899" w:h="16838"/>
          <w:pgMar w:top="1114" w:right="845" w:bottom="768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lastRenderedPageBreak/>
        <w:t>автоматически  переносятся в состав  первичного ключа дочерней  сущности. Эта  операция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pacing w:val="-1"/>
          <w:sz w:val="22"/>
          <w:szCs w:val="22"/>
        </w:rPr>
        <w:t>дополнения атрибутов дочерней сущности при создании связи называется миграцией атрибутов. В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 xml:space="preserve">дочерней сущности новые атрибуты помечаются как внешний ключ – </w:t>
      </w:r>
      <w:r>
        <w:rPr>
          <w:b/>
          <w:bCs/>
          <w:color w:val="000000"/>
          <w:sz w:val="22"/>
          <w:szCs w:val="22"/>
          <w:lang w:val="en-US"/>
        </w:rPr>
        <w:t>(FK).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 xml:space="preserve">В дальнейшем, при генерации схемы БД, атрибуты первичного ключа получат признак </w:t>
      </w:r>
      <w:r>
        <w:rPr>
          <w:b/>
          <w:bCs/>
          <w:color w:val="000000"/>
          <w:sz w:val="22"/>
          <w:szCs w:val="22"/>
          <w:lang w:val="en-US"/>
        </w:rPr>
        <w:t>NOT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b/>
          <w:bCs/>
          <w:color w:val="000000"/>
          <w:sz w:val="22"/>
          <w:szCs w:val="22"/>
          <w:lang w:val="en-US"/>
        </w:rPr>
        <w:t>NULL</w:t>
      </w:r>
      <w:r>
        <w:rPr>
          <w:color w:val="000000"/>
          <w:sz w:val="22"/>
          <w:szCs w:val="22"/>
          <w:lang w:val="en-US"/>
        </w:rPr>
        <w:t xml:space="preserve">, </w:t>
      </w:r>
      <w:r>
        <w:rPr>
          <w:color w:val="000000"/>
          <w:sz w:val="22"/>
          <w:szCs w:val="22"/>
        </w:rPr>
        <w:t>что означает невозможность внесения записи в таблицу заказов без информации о номере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клиента.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 xml:space="preserve">При установлении </w:t>
      </w:r>
      <w:r>
        <w:rPr>
          <w:b/>
          <w:bCs/>
          <w:color w:val="000000"/>
          <w:sz w:val="22"/>
          <w:szCs w:val="22"/>
        </w:rPr>
        <w:t xml:space="preserve">неидентифицирующей </w:t>
      </w:r>
      <w:r>
        <w:rPr>
          <w:color w:val="000000"/>
          <w:sz w:val="22"/>
          <w:szCs w:val="22"/>
        </w:rPr>
        <w:t>связи дочерняя сущность остается независимой, а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атрибуты   первичного   ключа   родительской   сущности   мигрируют   в   состав   неключевых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компонентов   родительской   сущности.   Неидентифицирующая   связь   (Рис.   41)   служит   для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связывания независимых сущностей.</w:t>
      </w:r>
    </w:p>
    <w:p w:rsidR="00C50410" w:rsidRDefault="008C1CDA">
      <w:pPr>
        <w:spacing w:before="235"/>
        <w:ind w:left="2918" w:right="29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38375" cy="12096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50" w:lineRule="exact"/>
        <w:ind w:firstLine="4344"/>
      </w:pPr>
      <w:r>
        <w:rPr>
          <w:color w:val="000000"/>
          <w:sz w:val="22"/>
          <w:szCs w:val="22"/>
        </w:rPr>
        <w:t>Рис.41. Идентифицирующая связь показывается на диаграмме сплошной линией с жирной точкой на дочернем конце связи, неидентифицирующая – пунктирной. Для создания новой связи следует:</w:t>
      </w:r>
    </w:p>
    <w:p w:rsidR="00C50410" w:rsidRDefault="00C50410">
      <w:pPr>
        <w:shd w:val="clear" w:color="auto" w:fill="FFFFFF"/>
        <w:tabs>
          <w:tab w:val="left" w:pos="259"/>
        </w:tabs>
        <w:spacing w:line="250" w:lineRule="exact"/>
        <w:ind w:left="5"/>
      </w:pPr>
      <w:r>
        <w:rPr>
          <w:color w:val="000000"/>
          <w:sz w:val="22"/>
          <w:szCs w:val="22"/>
        </w:rPr>
        <w:t>*</w:t>
      </w:r>
      <w:r>
        <w:rPr>
          <w:color w:val="000000"/>
          <w:sz w:val="22"/>
          <w:szCs w:val="22"/>
        </w:rPr>
        <w:tab/>
        <w:t>установить курсор на нужной кнопке в палитре инструментов (идентифицирующая или</w:t>
      </w:r>
      <w:r>
        <w:rPr>
          <w:color w:val="000000"/>
          <w:sz w:val="22"/>
          <w:szCs w:val="22"/>
        </w:rPr>
        <w:br/>
        <w:t>неидентифицирующая связь) и нажать левую кнопку мыши;</w:t>
      </w:r>
    </w:p>
    <w:p w:rsidR="00C50410" w:rsidRDefault="00C50410">
      <w:pPr>
        <w:shd w:val="clear" w:color="auto" w:fill="FFFFFF"/>
        <w:tabs>
          <w:tab w:val="left" w:pos="168"/>
        </w:tabs>
        <w:spacing w:line="250" w:lineRule="exact"/>
      </w:pPr>
      <w:r>
        <w:rPr>
          <w:color w:val="000000"/>
          <w:sz w:val="22"/>
          <w:szCs w:val="22"/>
        </w:rPr>
        <w:t>*</w:t>
      </w:r>
      <w:r>
        <w:rPr>
          <w:color w:val="000000"/>
          <w:sz w:val="22"/>
          <w:szCs w:val="22"/>
        </w:rPr>
        <w:tab/>
        <w:t>щелкнуть сначала по родительской, а затем по дочерней сущности.</w:t>
      </w:r>
    </w:p>
    <w:p w:rsidR="00C50410" w:rsidRDefault="008C1CDA">
      <w:pPr>
        <w:framePr w:h="7185" w:hSpace="38" w:wrap="auto" w:vAnchor="text" w:hAnchor="text" w:x="1086" w:y="5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62475" cy="45624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framePr w:w="7954" w:h="581" w:hRule="exact" w:hSpace="38" w:wrap="notBeside" w:vAnchor="text" w:hAnchor="text" w:x="6" w:y="7691"/>
        <w:shd w:val="clear" w:color="auto" w:fill="FFFFFF"/>
        <w:spacing w:line="254" w:lineRule="exact"/>
        <w:ind w:firstLine="4339"/>
      </w:pPr>
      <w:r>
        <w:rPr>
          <w:color w:val="000000"/>
          <w:sz w:val="22"/>
          <w:szCs w:val="22"/>
        </w:rPr>
        <w:t xml:space="preserve">Рис.42. </w:t>
      </w:r>
      <w:r>
        <w:rPr>
          <w:color w:val="000000"/>
          <w:spacing w:val="-1"/>
          <w:sz w:val="22"/>
          <w:szCs w:val="22"/>
        </w:rPr>
        <w:t xml:space="preserve">В закладке </w:t>
      </w:r>
      <w:r>
        <w:rPr>
          <w:b/>
          <w:bCs/>
          <w:color w:val="000000"/>
          <w:spacing w:val="-1"/>
          <w:sz w:val="22"/>
          <w:szCs w:val="22"/>
          <w:lang w:val="en-US"/>
        </w:rPr>
        <w:t xml:space="preserve">General </w:t>
      </w:r>
      <w:r>
        <w:rPr>
          <w:color w:val="000000"/>
          <w:spacing w:val="-1"/>
          <w:sz w:val="22"/>
          <w:szCs w:val="22"/>
        </w:rPr>
        <w:t>появившегося диалога можно задать мощность, имя и тип связи.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 xml:space="preserve">Для редактирования свойств связи следует “кликнуть” правой кнопкой мыши по связи и выбрать на контекстном меню пункт </w:t>
      </w:r>
      <w:r>
        <w:rPr>
          <w:b/>
          <w:bCs/>
          <w:color w:val="000000"/>
          <w:sz w:val="22"/>
          <w:szCs w:val="22"/>
          <w:lang w:val="en-US"/>
        </w:rPr>
        <w:t xml:space="preserve">Relationship Properties </w:t>
      </w:r>
      <w:r>
        <w:rPr>
          <w:color w:val="000000"/>
          <w:sz w:val="22"/>
          <w:szCs w:val="22"/>
          <w:lang w:val="en-US"/>
        </w:rPr>
        <w:t>(</w:t>
      </w:r>
      <w:r>
        <w:rPr>
          <w:color w:val="000000"/>
          <w:sz w:val="22"/>
          <w:szCs w:val="22"/>
        </w:rPr>
        <w:t>рис.42).</w:t>
      </w:r>
    </w:p>
    <w:p w:rsidR="00C50410" w:rsidRDefault="00C50410">
      <w:pPr>
        <w:shd w:val="clear" w:color="auto" w:fill="FFFFFF"/>
        <w:spacing w:line="250" w:lineRule="exact"/>
        <w:sectPr w:rsidR="00C50410">
          <w:pgSz w:w="11899" w:h="16838"/>
          <w:pgMar w:top="1114" w:right="840" w:bottom="994" w:left="1699" w:header="720" w:footer="720" w:gutter="0"/>
          <w:cols w:space="60"/>
          <w:noEndnote/>
        </w:sectPr>
      </w:pPr>
    </w:p>
    <w:p w:rsidR="00C50410" w:rsidRDefault="008C1CDA">
      <w:pPr>
        <w:shd w:val="clear" w:color="auto" w:fill="FFFFFF"/>
        <w:spacing w:line="254" w:lineRule="exact"/>
        <w:ind w:left="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margin">
                  <wp:posOffset>-69850</wp:posOffset>
                </wp:positionH>
                <wp:positionV relativeFrom="paragraph">
                  <wp:posOffset>2270760</wp:posOffset>
                </wp:positionV>
                <wp:extent cx="0" cy="533400"/>
                <wp:effectExtent l="0" t="0" r="0" b="0"/>
                <wp:wrapNone/>
                <wp:docPr id="6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B8278" id="Line 3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5pt,178.8pt" to="-5.5pt,2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llEgIAACkEAAAOAAAAZHJzL2Uyb0RvYy54bWysU8GO2jAQvVfqP1i+QxLIUj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margin">
                  <wp:posOffset>-69850</wp:posOffset>
                </wp:positionH>
                <wp:positionV relativeFrom="paragraph">
                  <wp:posOffset>1740535</wp:posOffset>
                </wp:positionV>
                <wp:extent cx="0" cy="524510"/>
                <wp:effectExtent l="0" t="0" r="0" b="0"/>
                <wp:wrapNone/>
                <wp:docPr id="5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45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B65CF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5pt,137.05pt" to="-5.5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9xEgIAACk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margin">
                  <wp:posOffset>-69850</wp:posOffset>
                </wp:positionH>
                <wp:positionV relativeFrom="paragraph">
                  <wp:posOffset>1210310</wp:posOffset>
                </wp:positionV>
                <wp:extent cx="0" cy="524510"/>
                <wp:effectExtent l="0" t="0" r="0" b="0"/>
                <wp:wrapNone/>
                <wp:docPr id="5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45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D1DDA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5pt,95.3pt" to="-5.5pt,1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qxEgIAACkEAAAOAAAAZHJzL2Uyb0RvYy54bWysU8GO2jAQvVfqP1i+QxIIlI0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margin">
                  <wp:posOffset>-69850</wp:posOffset>
                </wp:positionH>
                <wp:positionV relativeFrom="paragraph">
                  <wp:posOffset>499745</wp:posOffset>
                </wp:positionV>
                <wp:extent cx="0" cy="704215"/>
                <wp:effectExtent l="0" t="0" r="0" b="0"/>
                <wp:wrapNone/>
                <wp:docPr id="57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2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5EF5A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5pt,39.35pt" to="-5.5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2zqEwIAACk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="00C50410">
        <w:rPr>
          <w:b/>
          <w:bCs/>
          <w:color w:val="000000"/>
          <w:sz w:val="22"/>
          <w:szCs w:val="22"/>
        </w:rPr>
        <w:t xml:space="preserve">Мощность  связи  </w:t>
      </w:r>
      <w:r w:rsidR="00C50410">
        <w:rPr>
          <w:b/>
          <w:bCs/>
          <w:color w:val="000000"/>
          <w:sz w:val="22"/>
          <w:szCs w:val="22"/>
          <w:lang w:val="en-US"/>
        </w:rPr>
        <w:t xml:space="preserve">(Cardinality)  </w:t>
      </w:r>
      <w:r w:rsidR="00C50410">
        <w:rPr>
          <w:color w:val="000000"/>
          <w:sz w:val="22"/>
          <w:szCs w:val="22"/>
        </w:rPr>
        <w:t>–  служит  для  обозначения  отношения  числа  экземпляров</w:t>
      </w:r>
    </w:p>
    <w:p w:rsidR="00C50410" w:rsidRDefault="00C50410">
      <w:pPr>
        <w:shd w:val="clear" w:color="auto" w:fill="FFFFFF"/>
        <w:spacing w:line="254" w:lineRule="exact"/>
        <w:ind w:left="5"/>
      </w:pPr>
      <w:r>
        <w:rPr>
          <w:color w:val="000000"/>
          <w:sz w:val="22"/>
          <w:szCs w:val="22"/>
        </w:rPr>
        <w:t>родительской сущности к числу экземпляров дочерней.</w:t>
      </w:r>
    </w:p>
    <w:p w:rsidR="00C50410" w:rsidRDefault="00C50410">
      <w:pPr>
        <w:shd w:val="clear" w:color="auto" w:fill="FFFFFF"/>
        <w:spacing w:line="254" w:lineRule="exact"/>
        <w:ind w:left="5"/>
      </w:pPr>
      <w:r>
        <w:rPr>
          <w:color w:val="000000"/>
          <w:sz w:val="22"/>
          <w:szCs w:val="22"/>
          <w:u w:val="single"/>
        </w:rPr>
        <w:t>Различают четыре типа мощности:</w:t>
      </w:r>
    </w:p>
    <w:p w:rsidR="00C50410" w:rsidRDefault="00C50410">
      <w:pPr>
        <w:shd w:val="clear" w:color="auto" w:fill="FFFFFF"/>
        <w:spacing w:line="274" w:lineRule="exact"/>
        <w:ind w:left="5"/>
      </w:pPr>
      <w:r>
        <w:rPr>
          <w:color w:val="000000"/>
          <w:sz w:val="24"/>
          <w:szCs w:val="24"/>
        </w:rPr>
        <w:t>Общий    случай,    когда     одному     экземпляру     родительской    сущности</w:t>
      </w:r>
    </w:p>
    <w:p w:rsidR="00C50410" w:rsidRDefault="00C50410">
      <w:pPr>
        <w:shd w:val="clear" w:color="auto" w:fill="FFFFFF"/>
        <w:spacing w:line="274" w:lineRule="exact"/>
        <w:ind w:left="5"/>
      </w:pPr>
      <w:r>
        <w:rPr>
          <w:color w:val="000000"/>
          <w:sz w:val="24"/>
          <w:szCs w:val="24"/>
        </w:rPr>
        <w:t>соответствуют 0, 1 или много экземпляров дочерней сущности, не помечается</w:t>
      </w:r>
    </w:p>
    <w:p w:rsidR="00C50410" w:rsidRDefault="00C50410">
      <w:pPr>
        <w:shd w:val="clear" w:color="auto" w:fill="FFFFFF"/>
        <w:spacing w:line="274" w:lineRule="exact"/>
        <w:ind w:left="5"/>
      </w:pPr>
      <w:r>
        <w:rPr>
          <w:color w:val="000000"/>
          <w:sz w:val="24"/>
          <w:szCs w:val="24"/>
        </w:rPr>
        <w:t>каким-либо символом;</w:t>
      </w:r>
    </w:p>
    <w:p w:rsidR="00C50410" w:rsidRDefault="00C50410">
      <w:pPr>
        <w:shd w:val="clear" w:color="auto" w:fill="FFFFFF"/>
        <w:spacing w:before="245" w:line="278" w:lineRule="exact"/>
        <w:ind w:left="5"/>
      </w:pPr>
      <w:r>
        <w:rPr>
          <w:color w:val="000000"/>
          <w:sz w:val="24"/>
          <w:szCs w:val="24"/>
        </w:rPr>
        <w:t xml:space="preserve">Символом  </w:t>
      </w:r>
      <w:r>
        <w:rPr>
          <w:color w:val="000000"/>
          <w:sz w:val="24"/>
          <w:szCs w:val="24"/>
          <w:lang w:val="en-US"/>
        </w:rPr>
        <w:t xml:space="preserve">P  </w:t>
      </w:r>
      <w:r>
        <w:rPr>
          <w:color w:val="000000"/>
          <w:sz w:val="24"/>
          <w:szCs w:val="24"/>
        </w:rPr>
        <w:t>помечается  случай,  когда  одному  экземпляру  родительской</w:t>
      </w:r>
    </w:p>
    <w:p w:rsidR="00C50410" w:rsidRDefault="00C50410">
      <w:pPr>
        <w:shd w:val="clear" w:color="auto" w:fill="FFFFFF"/>
        <w:spacing w:line="278" w:lineRule="exact"/>
        <w:ind w:left="5"/>
      </w:pPr>
      <w:r>
        <w:rPr>
          <w:color w:val="000000"/>
          <w:sz w:val="24"/>
          <w:szCs w:val="24"/>
        </w:rPr>
        <w:t>сущности   соответствуют   1   или   много   экземпляров   дочерней   сущности</w:t>
      </w:r>
    </w:p>
    <w:p w:rsidR="00C50410" w:rsidRDefault="00C50410">
      <w:pPr>
        <w:shd w:val="clear" w:color="auto" w:fill="FFFFFF"/>
        <w:spacing w:line="278" w:lineRule="exact"/>
        <w:ind w:left="5"/>
      </w:pPr>
      <w:r>
        <w:rPr>
          <w:color w:val="000000"/>
          <w:sz w:val="24"/>
          <w:szCs w:val="24"/>
          <w:u w:val="single"/>
        </w:rPr>
        <w:t>(исключено нулевое значение);</w:t>
      </w:r>
    </w:p>
    <w:p w:rsidR="00C50410" w:rsidRDefault="00C50410">
      <w:pPr>
        <w:shd w:val="clear" w:color="auto" w:fill="FFFFFF"/>
        <w:spacing w:line="278" w:lineRule="exact"/>
        <w:ind w:left="5"/>
      </w:pPr>
      <w:r>
        <w:rPr>
          <w:color w:val="000000"/>
          <w:sz w:val="24"/>
          <w:szCs w:val="24"/>
        </w:rPr>
        <w:t xml:space="preserve">Символом  </w:t>
      </w:r>
      <w:r>
        <w:rPr>
          <w:color w:val="000000"/>
          <w:sz w:val="24"/>
          <w:szCs w:val="24"/>
          <w:lang w:val="en-US"/>
        </w:rPr>
        <w:t xml:space="preserve">Z  </w:t>
      </w:r>
      <w:r>
        <w:rPr>
          <w:color w:val="000000"/>
          <w:sz w:val="24"/>
          <w:szCs w:val="24"/>
        </w:rPr>
        <w:t>помечается  случай,  когда  одному  экземпляру  родительской</w:t>
      </w:r>
    </w:p>
    <w:p w:rsidR="00C50410" w:rsidRDefault="00C50410">
      <w:pPr>
        <w:shd w:val="clear" w:color="auto" w:fill="FFFFFF"/>
        <w:spacing w:line="278" w:lineRule="exact"/>
        <w:ind w:left="5"/>
      </w:pPr>
      <w:r>
        <w:rPr>
          <w:color w:val="000000"/>
          <w:sz w:val="24"/>
          <w:szCs w:val="24"/>
        </w:rPr>
        <w:t>сущности соответствуют 0 или 1 экземпляр дочерней сущности (исключены</w:t>
      </w:r>
    </w:p>
    <w:p w:rsidR="00C50410" w:rsidRDefault="00C50410">
      <w:pPr>
        <w:shd w:val="clear" w:color="auto" w:fill="FFFFFF"/>
        <w:spacing w:line="278" w:lineRule="exact"/>
        <w:ind w:left="5"/>
      </w:pPr>
      <w:r>
        <w:rPr>
          <w:color w:val="000000"/>
          <w:sz w:val="24"/>
          <w:szCs w:val="24"/>
          <w:u w:val="single"/>
        </w:rPr>
        <w:t>множественные значения);</w:t>
      </w:r>
    </w:p>
    <w:p w:rsidR="00C50410" w:rsidRDefault="00C50410">
      <w:pPr>
        <w:shd w:val="clear" w:color="auto" w:fill="FFFFFF"/>
        <w:spacing w:line="278" w:lineRule="exact"/>
        <w:ind w:left="5"/>
      </w:pPr>
      <w:r>
        <w:rPr>
          <w:color w:val="000000"/>
          <w:sz w:val="24"/>
          <w:szCs w:val="24"/>
        </w:rPr>
        <w:t>Цифрой помечается случай точного соответствия, когда одному экземпляру</w:t>
      </w:r>
    </w:p>
    <w:p w:rsidR="00C50410" w:rsidRDefault="00C50410">
      <w:pPr>
        <w:shd w:val="clear" w:color="auto" w:fill="FFFFFF"/>
        <w:spacing w:line="278" w:lineRule="exact"/>
        <w:ind w:left="5"/>
      </w:pPr>
      <w:r>
        <w:rPr>
          <w:color w:val="000000"/>
          <w:sz w:val="24"/>
          <w:szCs w:val="24"/>
        </w:rPr>
        <w:t>родительской сущности соответствует заранее заданное число экземпляров</w:t>
      </w:r>
    </w:p>
    <w:p w:rsidR="00C50410" w:rsidRDefault="00C50410">
      <w:pPr>
        <w:shd w:val="clear" w:color="auto" w:fill="FFFFFF"/>
        <w:spacing w:line="278" w:lineRule="exact"/>
        <w:ind w:left="5"/>
      </w:pPr>
      <w:r>
        <w:rPr>
          <w:color w:val="000000"/>
          <w:sz w:val="24"/>
          <w:szCs w:val="24"/>
          <w:u w:val="single"/>
        </w:rPr>
        <w:t>дочерней сущности.</w:t>
      </w:r>
    </w:p>
    <w:p w:rsidR="00C50410" w:rsidRDefault="00C50410">
      <w:pPr>
        <w:shd w:val="clear" w:color="auto" w:fill="FFFFFF"/>
        <w:spacing w:before="226" w:line="250" w:lineRule="exact"/>
        <w:ind w:right="10"/>
        <w:jc w:val="both"/>
      </w:pPr>
      <w:r>
        <w:rPr>
          <w:color w:val="000000"/>
          <w:sz w:val="22"/>
          <w:szCs w:val="22"/>
        </w:rPr>
        <w:t xml:space="preserve">По умолчанию символ, обозначающий мощность связи, не показывается на диаграмме. Для отображения имени следует в контекстном меню, которое появляется, если щелкнуть левой кнопкой мыши по любому месту диаграммы, не занятому объектами модели, выбрать пункт </w:t>
      </w:r>
      <w:r>
        <w:rPr>
          <w:b/>
          <w:bCs/>
          <w:color w:val="000000"/>
          <w:sz w:val="22"/>
          <w:szCs w:val="22"/>
          <w:lang w:val="en-US"/>
        </w:rPr>
        <w:t xml:space="preserve">Relationship Display </w:t>
      </w:r>
      <w:r>
        <w:rPr>
          <w:color w:val="000000"/>
          <w:sz w:val="22"/>
          <w:szCs w:val="22"/>
        </w:rPr>
        <w:t xml:space="preserve">и затем включить опцию </w:t>
      </w:r>
      <w:r>
        <w:rPr>
          <w:b/>
          <w:bCs/>
          <w:color w:val="000000"/>
          <w:sz w:val="22"/>
          <w:szCs w:val="22"/>
          <w:lang w:val="en-US"/>
        </w:rPr>
        <w:t>Cardinality</w:t>
      </w:r>
      <w:r>
        <w:rPr>
          <w:color w:val="000000"/>
          <w:sz w:val="22"/>
          <w:szCs w:val="22"/>
          <w:lang w:val="en-US"/>
        </w:rPr>
        <w:t>.</w:t>
      </w:r>
    </w:p>
    <w:p w:rsidR="00C50410" w:rsidRDefault="00C50410">
      <w:pPr>
        <w:shd w:val="clear" w:color="auto" w:fill="FFFFFF"/>
        <w:spacing w:before="216" w:line="250" w:lineRule="exact"/>
        <w:jc w:val="both"/>
      </w:pPr>
      <w:r>
        <w:rPr>
          <w:b/>
          <w:bCs/>
          <w:color w:val="000000"/>
          <w:sz w:val="22"/>
          <w:szCs w:val="22"/>
        </w:rPr>
        <w:t xml:space="preserve">Имя связи </w:t>
      </w:r>
      <w:r>
        <w:rPr>
          <w:b/>
          <w:bCs/>
          <w:color w:val="000000"/>
          <w:sz w:val="22"/>
          <w:szCs w:val="22"/>
          <w:lang w:val="en-US"/>
        </w:rPr>
        <w:t xml:space="preserve">(Verb Phrase) </w:t>
      </w:r>
      <w:r>
        <w:rPr>
          <w:color w:val="000000"/>
          <w:sz w:val="22"/>
          <w:szCs w:val="22"/>
        </w:rPr>
        <w:t xml:space="preserve">– фраза, характеризующая отношение между родительской и дочерней сущностями. Для связи один-ко-многим идентифицирующей или неидентифицирующей достаточно указать имя, характеризующее отношение от родительской к дочерней сущности </w:t>
      </w:r>
      <w:r>
        <w:rPr>
          <w:b/>
          <w:bCs/>
          <w:color w:val="000000"/>
          <w:sz w:val="22"/>
          <w:szCs w:val="22"/>
          <w:lang w:val="en-US"/>
        </w:rPr>
        <w:t>(Parent-to-Child)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 xml:space="preserve">Для связи многие-ко-многим следует указывать имена как </w:t>
      </w:r>
      <w:r>
        <w:rPr>
          <w:b/>
          <w:bCs/>
          <w:color w:val="000000"/>
          <w:sz w:val="22"/>
          <w:szCs w:val="22"/>
          <w:lang w:val="en-US"/>
        </w:rPr>
        <w:t xml:space="preserve">Parent-to-Child </w:t>
      </w:r>
      <w:r>
        <w:rPr>
          <w:color w:val="000000"/>
          <w:sz w:val="22"/>
          <w:szCs w:val="22"/>
        </w:rPr>
        <w:t xml:space="preserve">так и </w:t>
      </w:r>
      <w:r>
        <w:rPr>
          <w:b/>
          <w:bCs/>
          <w:color w:val="000000"/>
          <w:sz w:val="22"/>
          <w:szCs w:val="22"/>
          <w:lang w:val="en-US"/>
        </w:rPr>
        <w:t>Child-to-Parent</w:t>
      </w:r>
      <w:r>
        <w:rPr>
          <w:color w:val="000000"/>
          <w:sz w:val="22"/>
          <w:szCs w:val="22"/>
          <w:lang w:val="en-US"/>
        </w:rPr>
        <w:t>.</w:t>
      </w:r>
    </w:p>
    <w:p w:rsidR="00C50410" w:rsidRDefault="00C50410">
      <w:pPr>
        <w:shd w:val="clear" w:color="auto" w:fill="FFFFFF"/>
        <w:spacing w:before="211" w:line="250" w:lineRule="exact"/>
      </w:pPr>
      <w:r>
        <w:rPr>
          <w:b/>
          <w:bCs/>
          <w:color w:val="000000"/>
          <w:sz w:val="22"/>
          <w:szCs w:val="22"/>
        </w:rPr>
        <w:t xml:space="preserve">Тип  связи  (идентифицирующая/неидентифицирующая).  </w:t>
      </w:r>
      <w:r>
        <w:rPr>
          <w:color w:val="000000"/>
          <w:sz w:val="22"/>
          <w:szCs w:val="22"/>
        </w:rPr>
        <w:t>Для  неидентифицирующей  связи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 xml:space="preserve">можно указать обязательность </w:t>
      </w:r>
      <w:r>
        <w:rPr>
          <w:b/>
          <w:bCs/>
          <w:color w:val="000000"/>
          <w:sz w:val="22"/>
          <w:szCs w:val="22"/>
          <w:lang w:val="en-US"/>
        </w:rPr>
        <w:t xml:space="preserve">(Nulls). </w:t>
      </w:r>
      <w:r>
        <w:rPr>
          <w:color w:val="000000"/>
          <w:sz w:val="22"/>
          <w:szCs w:val="22"/>
        </w:rPr>
        <w:t xml:space="preserve">В случае обязательной связи </w:t>
      </w:r>
      <w:r>
        <w:rPr>
          <w:b/>
          <w:bCs/>
          <w:color w:val="000000"/>
          <w:sz w:val="22"/>
          <w:szCs w:val="22"/>
          <w:lang w:val="en-US"/>
        </w:rPr>
        <w:t xml:space="preserve">(No Nulls) </w:t>
      </w:r>
      <w:r>
        <w:rPr>
          <w:color w:val="000000"/>
          <w:sz w:val="22"/>
          <w:szCs w:val="22"/>
        </w:rPr>
        <w:t>при генерации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 xml:space="preserve">схемы БД атрибут внешнего ключа получит признак </w:t>
      </w:r>
      <w:r>
        <w:rPr>
          <w:b/>
          <w:bCs/>
          <w:color w:val="000000"/>
          <w:sz w:val="22"/>
          <w:szCs w:val="22"/>
          <w:lang w:val="en-US"/>
        </w:rPr>
        <w:t>NOT NULL</w:t>
      </w:r>
      <w:r>
        <w:rPr>
          <w:color w:val="000000"/>
          <w:sz w:val="22"/>
          <w:szCs w:val="22"/>
          <w:lang w:val="en-US"/>
        </w:rPr>
        <w:t xml:space="preserve">, </w:t>
      </w:r>
      <w:r>
        <w:rPr>
          <w:color w:val="000000"/>
          <w:sz w:val="22"/>
          <w:szCs w:val="22"/>
        </w:rPr>
        <w:t>несмотря на то, что внешний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ключ не войдет в состав первичного ключа дочерней сущности. В случае необязательной связи</w:t>
      </w:r>
    </w:p>
    <w:p w:rsidR="00C50410" w:rsidRDefault="00C50410">
      <w:pPr>
        <w:shd w:val="clear" w:color="auto" w:fill="FFFFFF"/>
        <w:spacing w:line="250" w:lineRule="exact"/>
      </w:pPr>
      <w:r>
        <w:rPr>
          <w:b/>
          <w:bCs/>
          <w:color w:val="000000"/>
          <w:sz w:val="22"/>
          <w:szCs w:val="22"/>
          <w:lang w:val="en-US"/>
        </w:rPr>
        <w:t xml:space="preserve">(Nulls    Allowed)    </w:t>
      </w:r>
      <w:r>
        <w:rPr>
          <w:color w:val="000000"/>
          <w:sz w:val="22"/>
          <w:szCs w:val="22"/>
        </w:rPr>
        <w:t xml:space="preserve">внешний    ключ    может    принимать    значение    </w:t>
      </w:r>
      <w:r>
        <w:rPr>
          <w:b/>
          <w:bCs/>
          <w:color w:val="000000"/>
          <w:sz w:val="22"/>
          <w:szCs w:val="22"/>
          <w:lang w:val="en-US"/>
        </w:rPr>
        <w:t>NULL</w:t>
      </w:r>
      <w:r>
        <w:rPr>
          <w:color w:val="000000"/>
          <w:sz w:val="22"/>
          <w:szCs w:val="22"/>
          <w:lang w:val="en-US"/>
        </w:rPr>
        <w:t xml:space="preserve">.    </w:t>
      </w:r>
      <w:r>
        <w:rPr>
          <w:color w:val="000000"/>
          <w:sz w:val="22"/>
          <w:szCs w:val="22"/>
        </w:rPr>
        <w:t>Необязательная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неидентифицирующая связь помечается прозрачным ромбом со стороны родительской сущности.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 xml:space="preserve">В закладке </w:t>
      </w:r>
      <w:r>
        <w:rPr>
          <w:b/>
          <w:bCs/>
          <w:color w:val="000000"/>
          <w:sz w:val="22"/>
          <w:szCs w:val="22"/>
          <w:lang w:val="en-US"/>
        </w:rPr>
        <w:t xml:space="preserve">Definition </w:t>
      </w:r>
      <w:r>
        <w:rPr>
          <w:color w:val="000000"/>
          <w:sz w:val="22"/>
          <w:szCs w:val="22"/>
        </w:rPr>
        <w:t>можно дать более полное определение связи для того, чтобы в дальнейшем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иметь возможность на него ссылаться.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 xml:space="preserve">В закладке </w:t>
      </w:r>
      <w:r>
        <w:rPr>
          <w:b/>
          <w:bCs/>
          <w:color w:val="000000"/>
          <w:sz w:val="22"/>
          <w:szCs w:val="22"/>
          <w:lang w:val="en-US"/>
        </w:rPr>
        <w:t xml:space="preserve">Rolename </w:t>
      </w:r>
      <w:r>
        <w:rPr>
          <w:color w:val="000000"/>
          <w:sz w:val="22"/>
          <w:szCs w:val="22"/>
        </w:rPr>
        <w:t>можно задать имя роли.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 xml:space="preserve">В закладке </w:t>
      </w:r>
      <w:r>
        <w:rPr>
          <w:b/>
          <w:bCs/>
          <w:color w:val="000000"/>
          <w:sz w:val="22"/>
          <w:szCs w:val="22"/>
          <w:lang w:val="en-US"/>
        </w:rPr>
        <w:t xml:space="preserve">RI Actions </w:t>
      </w:r>
      <w:r>
        <w:rPr>
          <w:color w:val="000000"/>
          <w:sz w:val="22"/>
          <w:szCs w:val="22"/>
        </w:rPr>
        <w:t>правила ссылочной целостности.</w:t>
      </w:r>
    </w:p>
    <w:p w:rsidR="00C50410" w:rsidRDefault="00C50410">
      <w:pPr>
        <w:shd w:val="clear" w:color="auto" w:fill="FFFFFF"/>
        <w:spacing w:before="216" w:line="250" w:lineRule="exact"/>
        <w:ind w:right="5"/>
        <w:jc w:val="both"/>
      </w:pPr>
      <w:r>
        <w:rPr>
          <w:b/>
          <w:bCs/>
          <w:color w:val="000000"/>
          <w:sz w:val="22"/>
          <w:szCs w:val="22"/>
        </w:rPr>
        <w:t xml:space="preserve">Имя роли (функциональное имя) </w:t>
      </w:r>
      <w:r>
        <w:rPr>
          <w:color w:val="000000"/>
          <w:sz w:val="22"/>
          <w:szCs w:val="22"/>
        </w:rPr>
        <w:t xml:space="preserve">– это синоним атрибута внешнего ключа, который показывает, какую роль играет атрибут в дочерней сущности. По умолчанию в списке атрибутов показывается только имя роли. Для отображения полного имени атрибута (как функционального имени, так и имени роли) следует в контекстном меню, которое появляется, если щелкнуть левой кнопкой мыши по любому месту диаграммы, не занятому объектами модели, выбрать пункт </w:t>
      </w:r>
      <w:r>
        <w:rPr>
          <w:b/>
          <w:bCs/>
          <w:color w:val="000000"/>
          <w:sz w:val="22"/>
          <w:szCs w:val="22"/>
          <w:lang w:val="en-US"/>
        </w:rPr>
        <w:t xml:space="preserve">Entities Display </w:t>
      </w:r>
      <w:r>
        <w:rPr>
          <w:color w:val="000000"/>
          <w:sz w:val="22"/>
          <w:szCs w:val="22"/>
        </w:rPr>
        <w:t xml:space="preserve">и затем включить опцию </w:t>
      </w:r>
      <w:r>
        <w:rPr>
          <w:b/>
          <w:bCs/>
          <w:color w:val="000000"/>
          <w:sz w:val="22"/>
          <w:szCs w:val="22"/>
          <w:lang w:val="en-US"/>
        </w:rPr>
        <w:t>Attribute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>Полное имя показывается как функциональное имя и базовое имя, разделенные точкой.</w:t>
      </w:r>
    </w:p>
    <w:p w:rsidR="00C50410" w:rsidRDefault="00C50410">
      <w:pPr>
        <w:shd w:val="clear" w:color="auto" w:fill="FFFFFF"/>
        <w:spacing w:line="254" w:lineRule="exact"/>
        <w:ind w:right="10"/>
        <w:jc w:val="both"/>
      </w:pPr>
      <w:r>
        <w:rPr>
          <w:color w:val="000000"/>
          <w:sz w:val="22"/>
          <w:szCs w:val="22"/>
        </w:rPr>
        <w:t>Обязательным является применение имен ролей в том случае, когда два или более атрибутов одной сущности определены по одной и той же области, т. е. Они имеют одинаковую область значений, но разный смысл.</w:t>
      </w:r>
    </w:p>
    <w:p w:rsidR="00C50410" w:rsidRDefault="00C50410">
      <w:pPr>
        <w:shd w:val="clear" w:color="auto" w:fill="FFFFFF"/>
        <w:spacing w:before="216" w:line="250" w:lineRule="exact"/>
        <w:ind w:left="5" w:right="5"/>
        <w:jc w:val="both"/>
      </w:pPr>
      <w:r>
        <w:rPr>
          <w:color w:val="000000"/>
          <w:sz w:val="22"/>
          <w:szCs w:val="22"/>
        </w:rPr>
        <w:t xml:space="preserve">Другим примером обязательности присвоения имен ролей являются </w:t>
      </w:r>
      <w:r>
        <w:rPr>
          <w:b/>
          <w:bCs/>
          <w:color w:val="000000"/>
          <w:sz w:val="22"/>
          <w:szCs w:val="22"/>
        </w:rPr>
        <w:t xml:space="preserve">рекурсивные связи </w:t>
      </w:r>
      <w:r>
        <w:rPr>
          <w:color w:val="000000"/>
          <w:sz w:val="22"/>
          <w:szCs w:val="22"/>
        </w:rPr>
        <w:t xml:space="preserve">(иногда их называют «рыболовный крючок» – </w:t>
      </w:r>
      <w:r>
        <w:rPr>
          <w:b/>
          <w:bCs/>
          <w:color w:val="000000"/>
          <w:sz w:val="22"/>
          <w:szCs w:val="22"/>
          <w:lang w:val="en-US"/>
        </w:rPr>
        <w:t>fish hook</w:t>
      </w:r>
      <w:r>
        <w:rPr>
          <w:color w:val="000000"/>
          <w:sz w:val="22"/>
          <w:szCs w:val="22"/>
          <w:lang w:val="en-US"/>
        </w:rPr>
        <w:t xml:space="preserve">), </w:t>
      </w:r>
      <w:r>
        <w:rPr>
          <w:color w:val="000000"/>
          <w:sz w:val="22"/>
          <w:szCs w:val="22"/>
        </w:rPr>
        <w:t>когда одна и та же сущность является и родительской и дочерней одновременно. При задании рекурсивной связи атрибут должен мигрировать в качестве внешнего ключа в состав неключевых атрибутов той же сущности. Атрибут не может появиться дважды в одной сущности под одним именем, поэтому обязательно должен получить имя роли. Рекурсивная связь может быть только неидентифицирующей.</w:t>
      </w:r>
    </w:p>
    <w:p w:rsidR="00C50410" w:rsidRDefault="00C50410">
      <w:pPr>
        <w:shd w:val="clear" w:color="auto" w:fill="FFFFFF"/>
        <w:spacing w:before="216" w:line="250" w:lineRule="exact"/>
        <w:ind w:left="5" w:right="5"/>
        <w:jc w:val="both"/>
        <w:sectPr w:rsidR="00C50410">
          <w:pgSz w:w="11899" w:h="16838"/>
          <w:pgMar w:top="1114" w:right="840" w:bottom="1138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54" w:lineRule="exact"/>
        <w:ind w:right="5"/>
        <w:jc w:val="both"/>
      </w:pPr>
      <w:r>
        <w:rPr>
          <w:color w:val="000000"/>
          <w:spacing w:val="-1"/>
          <w:sz w:val="22"/>
          <w:szCs w:val="22"/>
        </w:rPr>
        <w:lastRenderedPageBreak/>
        <w:t xml:space="preserve">Вид рекурсивной связи, называющийся </w:t>
      </w:r>
      <w:r>
        <w:rPr>
          <w:b/>
          <w:bCs/>
          <w:color w:val="000000"/>
          <w:spacing w:val="-1"/>
          <w:sz w:val="22"/>
          <w:szCs w:val="22"/>
        </w:rPr>
        <w:t>иерархической рекурсией</w:t>
      </w:r>
      <w:r>
        <w:rPr>
          <w:color w:val="000000"/>
          <w:spacing w:val="-1"/>
          <w:sz w:val="22"/>
          <w:szCs w:val="22"/>
        </w:rPr>
        <w:t xml:space="preserve">, задает связь, когда экземпляр </w:t>
      </w:r>
      <w:r>
        <w:rPr>
          <w:color w:val="000000"/>
          <w:sz w:val="22"/>
          <w:szCs w:val="22"/>
        </w:rPr>
        <w:t>родительской сущности может иметь множество экземпляров дочерней сущности, но экземпляр дочерней сущности может иметь только один экземпляр родительской сущности.</w:t>
      </w:r>
    </w:p>
    <w:p w:rsidR="00C50410" w:rsidRDefault="00C50410">
      <w:pPr>
        <w:shd w:val="clear" w:color="auto" w:fill="FFFFFF"/>
        <w:spacing w:before="211" w:line="250" w:lineRule="exact"/>
        <w:jc w:val="both"/>
      </w:pPr>
      <w:r>
        <w:rPr>
          <w:color w:val="000000"/>
          <w:sz w:val="22"/>
          <w:szCs w:val="22"/>
        </w:rPr>
        <w:t xml:space="preserve">Другим видом рекурсии является </w:t>
      </w:r>
      <w:r>
        <w:rPr>
          <w:b/>
          <w:bCs/>
          <w:color w:val="000000"/>
          <w:sz w:val="22"/>
          <w:szCs w:val="22"/>
        </w:rPr>
        <w:t>сетевая рекурсия</w:t>
      </w:r>
      <w:r>
        <w:rPr>
          <w:color w:val="000000"/>
          <w:sz w:val="22"/>
          <w:szCs w:val="22"/>
        </w:rPr>
        <w:t>, когда экземпляр родительской сущности может иметь множество экземпляров дочерней сущности и, наоборот, экземпляр дочерней сущности может иметь множество экземпляров родительской сущности. Сетевая рекурсия задает паутину отношений между экземплярами родительской и дочерней сущностей. Это случай, когда сущность находится сама с собой в связи многие-ко-многим. Для разрешения связи многие-ко-многим необходимо создать новую сущность.</w:t>
      </w:r>
    </w:p>
    <w:p w:rsidR="00C50410" w:rsidRDefault="00C50410">
      <w:pPr>
        <w:shd w:val="clear" w:color="auto" w:fill="FFFFFF"/>
        <w:spacing w:line="254" w:lineRule="exact"/>
        <w:jc w:val="both"/>
      </w:pPr>
      <w:r>
        <w:rPr>
          <w:color w:val="000000"/>
          <w:sz w:val="22"/>
          <w:szCs w:val="22"/>
        </w:rPr>
        <w:t>Если атрибут мигрирует в качестве внешнего ключа более, чем на один уровень, то на первом уровне отображается полное имя внешнего ключа (имя роли + базовое имя атрибута), на втором и более – только имя роли.</w:t>
      </w:r>
    </w:p>
    <w:p w:rsidR="00C50410" w:rsidRDefault="00C50410">
      <w:pPr>
        <w:shd w:val="clear" w:color="auto" w:fill="FFFFFF"/>
        <w:spacing w:before="211" w:line="250" w:lineRule="exact"/>
        <w:jc w:val="both"/>
      </w:pPr>
      <w:r>
        <w:rPr>
          <w:b/>
          <w:bCs/>
          <w:color w:val="000000"/>
          <w:sz w:val="22"/>
          <w:szCs w:val="22"/>
        </w:rPr>
        <w:t xml:space="preserve">Правила ссылочной целостности </w:t>
      </w:r>
      <w:r>
        <w:rPr>
          <w:b/>
          <w:bCs/>
          <w:color w:val="000000"/>
          <w:sz w:val="22"/>
          <w:szCs w:val="22"/>
          <w:lang w:val="en-US"/>
        </w:rPr>
        <w:t xml:space="preserve">(referential integrity (RI)) </w:t>
      </w:r>
      <w:r>
        <w:rPr>
          <w:color w:val="000000"/>
          <w:sz w:val="22"/>
          <w:szCs w:val="22"/>
        </w:rPr>
        <w:t xml:space="preserve">– логические конструкции, которые выражают бизнес-правила использования данных и представляют собой правила вставки, замены и удаления. При генерации схемы БД на основе опций логической модели, задаваемых в закладке </w:t>
      </w:r>
      <w:r>
        <w:rPr>
          <w:b/>
          <w:bCs/>
          <w:color w:val="000000"/>
          <w:sz w:val="22"/>
          <w:szCs w:val="22"/>
          <w:lang w:val="en-US"/>
        </w:rPr>
        <w:t xml:space="preserve">Rolename/RI Actions, </w:t>
      </w:r>
      <w:r>
        <w:rPr>
          <w:color w:val="000000"/>
          <w:sz w:val="22"/>
          <w:szCs w:val="22"/>
        </w:rPr>
        <w:t xml:space="preserve">будут сгенерированы правила декларативной ссылочной целостности, которые должны быть предписаны для каждой связи, и триггеры, обеспечивающие ссылочную целостность. </w:t>
      </w:r>
      <w:r>
        <w:rPr>
          <w:b/>
          <w:bCs/>
          <w:color w:val="000000"/>
          <w:sz w:val="22"/>
          <w:szCs w:val="22"/>
        </w:rPr>
        <w:t xml:space="preserve">Триггеры </w:t>
      </w:r>
      <w:r>
        <w:rPr>
          <w:color w:val="000000"/>
          <w:sz w:val="22"/>
          <w:szCs w:val="22"/>
        </w:rPr>
        <w:t xml:space="preserve">представляют собой программы, выполняемые всякий раз при выполнении команд вставки, замены или удаления </w:t>
      </w:r>
      <w:r>
        <w:rPr>
          <w:b/>
          <w:bCs/>
          <w:color w:val="000000"/>
          <w:sz w:val="22"/>
          <w:szCs w:val="22"/>
          <w:lang w:val="en-US"/>
        </w:rPr>
        <w:t xml:space="preserve">(INSERT, UPDATE </w:t>
      </w:r>
      <w:r>
        <w:rPr>
          <w:color w:val="000000"/>
          <w:sz w:val="22"/>
          <w:szCs w:val="22"/>
        </w:rPr>
        <w:t xml:space="preserve">или </w:t>
      </w:r>
      <w:r>
        <w:rPr>
          <w:b/>
          <w:bCs/>
          <w:color w:val="000000"/>
          <w:sz w:val="22"/>
          <w:szCs w:val="22"/>
          <w:lang w:val="en-US"/>
        </w:rPr>
        <w:t xml:space="preserve">DELETE). </w:t>
      </w:r>
      <w:r>
        <w:rPr>
          <w:color w:val="000000"/>
          <w:sz w:val="22"/>
          <w:szCs w:val="22"/>
        </w:rPr>
        <w:t>Правила удаления управляют тем, что будет происходить в БД при удалении строки. Аналогично правила вставки и обновления управляют тем, что будет происходить с БД, если строки изменяются или добавляются.</w:t>
      </w:r>
    </w:p>
    <w:p w:rsidR="00C50410" w:rsidRDefault="008C1CDA">
      <w:pPr>
        <w:framePr w:h="7228" w:hSpace="38" w:wrap="auto" w:vAnchor="text" w:hAnchor="text" w:x="481" w:y="10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34000" cy="45910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framePr w:h="293" w:hRule="exact" w:hSpace="38" w:wrap="notBeside" w:vAnchor="text" w:hAnchor="text" w:x="4345" w:y="8243"/>
        <w:shd w:val="clear" w:color="auto" w:fill="FFFFFF"/>
      </w:pPr>
      <w:r>
        <w:rPr>
          <w:color w:val="000000"/>
          <w:spacing w:val="-1"/>
          <w:sz w:val="22"/>
          <w:szCs w:val="22"/>
        </w:rPr>
        <w:t>Рис.43.</w:t>
      </w:r>
    </w:p>
    <w:p w:rsidR="00C50410" w:rsidRDefault="00C50410">
      <w:pPr>
        <w:shd w:val="clear" w:color="auto" w:fill="FFFFFF"/>
        <w:spacing w:line="250" w:lineRule="exact"/>
      </w:pP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 xml:space="preserve">автоматически присваивает каждой связи значение ссылочной целостности, </w:t>
      </w:r>
      <w:r>
        <w:rPr>
          <w:color w:val="000000"/>
          <w:spacing w:val="-1"/>
          <w:sz w:val="22"/>
          <w:szCs w:val="22"/>
        </w:rPr>
        <w:t xml:space="preserve">устанавливаемой по умолчанию, прежде чем добавить ее в диаграмму. Режимы </w:t>
      </w:r>
      <w:r>
        <w:rPr>
          <w:b/>
          <w:bCs/>
          <w:color w:val="000000"/>
          <w:spacing w:val="-1"/>
          <w:sz w:val="22"/>
          <w:szCs w:val="22"/>
          <w:lang w:val="en-US"/>
        </w:rPr>
        <w:t xml:space="preserve">RI, </w:t>
      </w:r>
      <w:r>
        <w:rPr>
          <w:color w:val="000000"/>
          <w:spacing w:val="-1"/>
          <w:sz w:val="22"/>
          <w:szCs w:val="22"/>
        </w:rPr>
        <w:t xml:space="preserve">присваиваемые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 xml:space="preserve">по умолчанию, могут быть изменены в редакторе </w:t>
      </w:r>
      <w:r>
        <w:rPr>
          <w:b/>
          <w:bCs/>
          <w:color w:val="000000"/>
          <w:sz w:val="22"/>
          <w:szCs w:val="22"/>
          <w:lang w:val="en-US"/>
        </w:rPr>
        <w:t>Triggers</w:t>
      </w:r>
      <w:r>
        <w:rPr>
          <w:color w:val="000000"/>
          <w:sz w:val="22"/>
          <w:szCs w:val="22"/>
          <w:lang w:val="en-US"/>
        </w:rPr>
        <w:t xml:space="preserve">, </w:t>
      </w:r>
      <w:r>
        <w:rPr>
          <w:color w:val="000000"/>
          <w:sz w:val="22"/>
          <w:szCs w:val="22"/>
        </w:rPr>
        <w:t xml:space="preserve">который вызывается, если </w:t>
      </w:r>
      <w:r>
        <w:rPr>
          <w:color w:val="000000"/>
          <w:spacing w:val="-1"/>
          <w:sz w:val="22"/>
          <w:szCs w:val="22"/>
        </w:rPr>
        <w:t xml:space="preserve">щелкнуть по кнопке </w:t>
      </w:r>
      <w:r>
        <w:rPr>
          <w:b/>
          <w:bCs/>
          <w:color w:val="000000"/>
          <w:spacing w:val="-1"/>
          <w:sz w:val="22"/>
          <w:szCs w:val="22"/>
          <w:lang w:val="en-US"/>
        </w:rPr>
        <w:t xml:space="preserve">Table Triggers… </w:t>
      </w:r>
      <w:r>
        <w:rPr>
          <w:color w:val="000000"/>
          <w:spacing w:val="-1"/>
          <w:sz w:val="22"/>
          <w:szCs w:val="22"/>
        </w:rPr>
        <w:t xml:space="preserve">диалога </w:t>
      </w:r>
      <w:r>
        <w:rPr>
          <w:b/>
          <w:bCs/>
          <w:color w:val="000000"/>
          <w:spacing w:val="-1"/>
          <w:sz w:val="22"/>
          <w:szCs w:val="22"/>
          <w:lang w:val="en-US"/>
        </w:rPr>
        <w:t xml:space="preserve">RI Triggers </w:t>
      </w:r>
      <w:r>
        <w:rPr>
          <w:color w:val="000000"/>
          <w:spacing w:val="-1"/>
          <w:sz w:val="22"/>
          <w:szCs w:val="22"/>
          <w:lang w:val="en-US"/>
        </w:rPr>
        <w:t>(</w:t>
      </w:r>
      <w:r>
        <w:rPr>
          <w:color w:val="000000"/>
          <w:spacing w:val="-1"/>
          <w:sz w:val="22"/>
          <w:szCs w:val="22"/>
        </w:rPr>
        <w:t xml:space="preserve">меню </w:t>
      </w:r>
      <w:r>
        <w:rPr>
          <w:b/>
          <w:bCs/>
          <w:color w:val="000000"/>
          <w:spacing w:val="-1"/>
          <w:sz w:val="22"/>
          <w:szCs w:val="22"/>
          <w:lang w:val="en-US"/>
        </w:rPr>
        <w:t>Database/RI Triggers…</w:t>
      </w:r>
      <w:r>
        <w:rPr>
          <w:color w:val="000000"/>
          <w:spacing w:val="-1"/>
          <w:sz w:val="22"/>
          <w:szCs w:val="22"/>
          <w:lang w:val="en-US"/>
        </w:rPr>
        <w:t xml:space="preserve">) </w:t>
      </w:r>
      <w:r>
        <w:rPr>
          <w:color w:val="000000"/>
          <w:spacing w:val="-1"/>
          <w:sz w:val="22"/>
          <w:szCs w:val="22"/>
        </w:rPr>
        <w:t>рис.43.</w:t>
      </w:r>
    </w:p>
    <w:p w:rsidR="00C50410" w:rsidRDefault="00C50410">
      <w:pPr>
        <w:shd w:val="clear" w:color="auto" w:fill="FFFFFF"/>
        <w:spacing w:line="250" w:lineRule="exact"/>
        <w:sectPr w:rsidR="00C50410">
          <w:pgSz w:w="11899" w:h="16838"/>
          <w:pgMar w:top="1114" w:right="845" w:bottom="1118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54" w:lineRule="exact"/>
        <w:ind w:left="115"/>
      </w:pPr>
      <w:r>
        <w:rPr>
          <w:b/>
          <w:bCs/>
          <w:color w:val="000000"/>
          <w:sz w:val="22"/>
          <w:szCs w:val="22"/>
        </w:rPr>
        <w:lastRenderedPageBreak/>
        <w:t xml:space="preserve">Связь многие-ко-многим </w:t>
      </w:r>
      <w:r>
        <w:rPr>
          <w:color w:val="000000"/>
          <w:sz w:val="22"/>
          <w:szCs w:val="22"/>
        </w:rPr>
        <w:t>возможно только на уровне логической модели данных. Такая связь обозначается сплошной линией с двумя точками на концах (рис.44).</w:t>
      </w:r>
    </w:p>
    <w:p w:rsidR="00C50410" w:rsidRDefault="008C1CDA">
      <w:pPr>
        <w:spacing w:before="235"/>
        <w:ind w:left="1752" w:right="16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57625" cy="1447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50" w:lineRule="exact"/>
        <w:ind w:left="110" w:firstLine="4315"/>
      </w:pPr>
      <w:r>
        <w:rPr>
          <w:color w:val="000000"/>
          <w:sz w:val="24"/>
          <w:szCs w:val="24"/>
        </w:rPr>
        <w:t xml:space="preserve">Рис.44. </w:t>
      </w:r>
      <w:r>
        <w:rPr>
          <w:color w:val="000000"/>
          <w:sz w:val="22"/>
          <w:szCs w:val="22"/>
        </w:rPr>
        <w:t>Для внесения связи следует установить курсор на кнопке с изображением сплошной линии с двумя точками на концах в палитре инструментов, щелкнуть сначала по одной, а затем по другой сущности.</w:t>
      </w:r>
    </w:p>
    <w:p w:rsidR="00C50410" w:rsidRDefault="00C50410">
      <w:pPr>
        <w:shd w:val="clear" w:color="auto" w:fill="FFFFFF"/>
        <w:spacing w:line="250" w:lineRule="exact"/>
        <w:ind w:left="110" w:right="10"/>
        <w:jc w:val="both"/>
      </w:pPr>
      <w:r>
        <w:rPr>
          <w:color w:val="000000"/>
          <w:sz w:val="22"/>
          <w:szCs w:val="22"/>
        </w:rPr>
        <w:t>Связь многие-ко-многим должна именоваться двумя фразами – в обе стороны. Это облегчает чтение диаграммы.</w:t>
      </w:r>
    </w:p>
    <w:p w:rsidR="00C50410" w:rsidRDefault="00C50410">
      <w:pPr>
        <w:shd w:val="clear" w:color="auto" w:fill="FFFFFF"/>
        <w:spacing w:line="250" w:lineRule="exact"/>
        <w:ind w:left="115" w:right="5"/>
        <w:jc w:val="both"/>
      </w:pPr>
      <w:r>
        <w:rPr>
          <w:color w:val="000000"/>
          <w:sz w:val="22"/>
          <w:szCs w:val="22"/>
        </w:rPr>
        <w:t xml:space="preserve">При переходе к физическому уровню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>автоматически преобразует связь многие-ко-многим, добавляя новую таблицу и устанавливая две новые связи один-ко-многим от старых к новой таблице. При этом имя новой таблице автоматически присваивается как «Имя1_Имя2».</w:t>
      </w:r>
    </w:p>
    <w:p w:rsidR="00C50410" w:rsidRDefault="00C50410">
      <w:pPr>
        <w:shd w:val="clear" w:color="auto" w:fill="FFFFFF"/>
        <w:spacing w:before="216" w:line="250" w:lineRule="exact"/>
        <w:ind w:left="115"/>
      </w:pPr>
      <w:r>
        <w:rPr>
          <w:b/>
          <w:bCs/>
          <w:color w:val="000000"/>
          <w:sz w:val="22"/>
          <w:szCs w:val="22"/>
        </w:rPr>
        <w:t>Типы сущностей и иерархия наследования</w:t>
      </w:r>
    </w:p>
    <w:p w:rsidR="00C50410" w:rsidRDefault="00C50410">
      <w:pPr>
        <w:shd w:val="clear" w:color="auto" w:fill="FFFFFF"/>
        <w:spacing w:line="250" w:lineRule="exact"/>
        <w:ind w:left="115" w:right="5"/>
        <w:jc w:val="both"/>
      </w:pPr>
      <w:r>
        <w:rPr>
          <w:color w:val="000000"/>
          <w:sz w:val="22"/>
          <w:szCs w:val="22"/>
        </w:rPr>
        <w:t>Как было указано выше, связи определяют, является ли сущность независимой или зависимой. Различают несколько типов зависимых сущностей:</w:t>
      </w:r>
    </w:p>
    <w:p w:rsidR="00C50410" w:rsidRDefault="00C50410">
      <w:pPr>
        <w:spacing w:after="23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5"/>
        <w:gridCol w:w="6010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3"/>
                <w:sz w:val="24"/>
                <w:szCs w:val="24"/>
              </w:rPr>
              <w:t>Характеристическая</w:t>
            </w:r>
          </w:p>
        </w:tc>
        <w:tc>
          <w:tcPr>
            <w:tcW w:w="6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10"/>
              <w:jc w:val="both"/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– зависимая дочерняя сущность, которая связана только с одной родительской и по смыслу хранит информацию </w:t>
            </w:r>
            <w:r>
              <w:rPr>
                <w:color w:val="000000"/>
                <w:sz w:val="24"/>
                <w:szCs w:val="24"/>
              </w:rPr>
              <w:t>о характеристиках родительской сущности.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b/>
                <w:bCs/>
                <w:color w:val="000000"/>
                <w:sz w:val="24"/>
                <w:szCs w:val="24"/>
              </w:rPr>
              <w:t>Ассоциативная</w:t>
            </w:r>
          </w:p>
        </w:tc>
        <w:tc>
          <w:tcPr>
            <w:tcW w:w="6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5"/>
              <w:jc w:val="both"/>
            </w:pPr>
            <w:r>
              <w:rPr>
                <w:color w:val="000000"/>
                <w:sz w:val="24"/>
                <w:szCs w:val="24"/>
              </w:rPr>
              <w:t xml:space="preserve">– сущность, связанная с несколькими родительскими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сущностями. Такая сущность содержит информацию о </w:t>
            </w:r>
            <w:r>
              <w:rPr>
                <w:color w:val="000000"/>
                <w:sz w:val="24"/>
                <w:szCs w:val="24"/>
              </w:rPr>
              <w:t>связях сущностей.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b/>
                <w:bCs/>
                <w:color w:val="000000"/>
                <w:sz w:val="24"/>
                <w:szCs w:val="24"/>
              </w:rPr>
              <w:t>Именующая</w:t>
            </w:r>
          </w:p>
        </w:tc>
        <w:tc>
          <w:tcPr>
            <w:tcW w:w="6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ind w:right="5"/>
              <w:jc w:val="both"/>
            </w:pPr>
            <w:r>
              <w:rPr>
                <w:color w:val="000000"/>
                <w:sz w:val="24"/>
                <w:szCs w:val="24"/>
              </w:rPr>
              <w:t>– частный случай ассоциативной сущности, не имеющей собственных атрибутов (только атрибуты родительских сущностей, мигрировавших в качестве внешнего ключа).</w:t>
            </w:r>
          </w:p>
        </w:tc>
      </w:tr>
    </w:tbl>
    <w:p w:rsidR="00C50410" w:rsidRDefault="00C50410">
      <w:pPr>
        <w:shd w:val="clear" w:color="auto" w:fill="FFFFFF"/>
        <w:tabs>
          <w:tab w:val="left" w:pos="2630"/>
        </w:tabs>
        <w:ind w:left="115"/>
      </w:pPr>
      <w:r>
        <w:rPr>
          <w:b/>
          <w:bCs/>
          <w:color w:val="000000"/>
          <w:spacing w:val="-3"/>
          <w:sz w:val="24"/>
          <w:szCs w:val="24"/>
          <w:u w:val="single"/>
        </w:rPr>
        <w:t>Категориальная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  <w:u w:val="single"/>
        </w:rPr>
        <w:t>– дочерняя сущность в иерархии наследования.</w:t>
      </w:r>
    </w:p>
    <w:p w:rsidR="00C50410" w:rsidRDefault="00C50410">
      <w:pPr>
        <w:shd w:val="clear" w:color="auto" w:fill="FFFFFF"/>
        <w:spacing w:before="221" w:line="250" w:lineRule="exact"/>
        <w:ind w:left="115" w:right="10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Иерархия наследования </w:t>
      </w:r>
      <w:r>
        <w:rPr>
          <w:color w:val="000000"/>
          <w:spacing w:val="-1"/>
          <w:sz w:val="22"/>
          <w:szCs w:val="22"/>
        </w:rPr>
        <w:t xml:space="preserve">(или </w:t>
      </w:r>
      <w:r>
        <w:rPr>
          <w:b/>
          <w:bCs/>
          <w:color w:val="000000"/>
          <w:spacing w:val="-1"/>
          <w:sz w:val="22"/>
          <w:szCs w:val="22"/>
        </w:rPr>
        <w:t>иерархия категорий</w:t>
      </w:r>
      <w:r>
        <w:rPr>
          <w:color w:val="000000"/>
          <w:spacing w:val="-1"/>
          <w:sz w:val="22"/>
          <w:szCs w:val="22"/>
        </w:rPr>
        <w:t xml:space="preserve">) представляет собой особый тип объединения </w:t>
      </w:r>
      <w:r>
        <w:rPr>
          <w:color w:val="000000"/>
          <w:sz w:val="22"/>
          <w:szCs w:val="22"/>
        </w:rPr>
        <w:t>сущностей, которые разделяют общие характеристики.</w:t>
      </w:r>
    </w:p>
    <w:p w:rsidR="00C50410" w:rsidRDefault="00C50410">
      <w:pPr>
        <w:shd w:val="clear" w:color="auto" w:fill="FFFFFF"/>
        <w:spacing w:line="254" w:lineRule="exact"/>
        <w:ind w:left="110" w:right="5"/>
        <w:jc w:val="both"/>
      </w:pPr>
      <w:r>
        <w:rPr>
          <w:color w:val="000000"/>
          <w:sz w:val="22"/>
          <w:szCs w:val="22"/>
        </w:rPr>
        <w:t>Обычно иерархию наследования создают, когда несколько сущностей имеют общие по смыслу атрибуты, либо когда сущности имеют общие по смыслу связи, либо когда это диктуется бизнес-правилами.</w:t>
      </w:r>
    </w:p>
    <w:p w:rsidR="00C50410" w:rsidRDefault="00C50410">
      <w:pPr>
        <w:shd w:val="clear" w:color="auto" w:fill="FFFFFF"/>
        <w:spacing w:line="254" w:lineRule="exact"/>
        <w:ind w:left="110" w:right="10"/>
        <w:jc w:val="both"/>
      </w:pPr>
      <w:r>
        <w:rPr>
          <w:color w:val="000000"/>
          <w:sz w:val="22"/>
          <w:szCs w:val="22"/>
        </w:rPr>
        <w:t xml:space="preserve">Для каждой категории можно указать </w:t>
      </w:r>
      <w:r>
        <w:rPr>
          <w:b/>
          <w:bCs/>
          <w:color w:val="000000"/>
          <w:sz w:val="22"/>
          <w:szCs w:val="22"/>
        </w:rPr>
        <w:t xml:space="preserve">дискриминатор </w:t>
      </w:r>
      <w:r>
        <w:rPr>
          <w:color w:val="000000"/>
          <w:sz w:val="22"/>
          <w:szCs w:val="22"/>
        </w:rPr>
        <w:t>– атрибут родового предка, который показывает, как отличить одну категориальную сущность от другой.</w:t>
      </w:r>
    </w:p>
    <w:p w:rsidR="00C50410" w:rsidRDefault="00C50410">
      <w:pPr>
        <w:shd w:val="clear" w:color="auto" w:fill="FFFFFF"/>
        <w:spacing w:line="250" w:lineRule="exact"/>
        <w:ind w:left="110" w:right="10"/>
        <w:jc w:val="both"/>
      </w:pPr>
      <w:r>
        <w:rPr>
          <w:color w:val="000000"/>
          <w:sz w:val="22"/>
          <w:szCs w:val="22"/>
        </w:rPr>
        <w:t xml:space="preserve">Иерархии категорий делятся на два типа – </w:t>
      </w:r>
      <w:r>
        <w:rPr>
          <w:b/>
          <w:bCs/>
          <w:color w:val="000000"/>
          <w:sz w:val="22"/>
          <w:szCs w:val="22"/>
        </w:rPr>
        <w:t xml:space="preserve">полные </w:t>
      </w:r>
      <w:r>
        <w:rPr>
          <w:color w:val="000000"/>
          <w:sz w:val="22"/>
          <w:szCs w:val="22"/>
        </w:rPr>
        <w:t xml:space="preserve">и </w:t>
      </w:r>
      <w:r>
        <w:rPr>
          <w:b/>
          <w:bCs/>
          <w:color w:val="000000"/>
          <w:sz w:val="22"/>
          <w:szCs w:val="22"/>
        </w:rPr>
        <w:t>неполные</w:t>
      </w:r>
      <w:r>
        <w:rPr>
          <w:color w:val="000000"/>
          <w:sz w:val="22"/>
          <w:szCs w:val="22"/>
        </w:rPr>
        <w:t>. В полной категории (Рис. 26) одному экземпляру родового предка обязательно соответствует экземпляр в каком-либо потомке.</w:t>
      </w:r>
    </w:p>
    <w:p w:rsidR="00C50410" w:rsidRDefault="00C50410">
      <w:pPr>
        <w:shd w:val="clear" w:color="auto" w:fill="FFFFFF"/>
        <w:spacing w:before="466" w:line="254" w:lineRule="exact"/>
        <w:ind w:left="110"/>
      </w:pPr>
      <w:r>
        <w:rPr>
          <w:color w:val="000000"/>
          <w:sz w:val="22"/>
          <w:szCs w:val="22"/>
        </w:rPr>
        <w:t>Если категория еще не выстроена полностью и в родовом предке могут существовать экземпляры, которые не имеют соответствующих экземпляров в потомках, то такая категория будет неполной Полная категория помечается кружком с двумя горизонтальными чертами, неполная – кружком с одной чертой. Возможна комбинация полной и неполной категорий (рис.45).</w:t>
      </w:r>
    </w:p>
    <w:p w:rsidR="00C50410" w:rsidRDefault="00C50410">
      <w:pPr>
        <w:shd w:val="clear" w:color="auto" w:fill="FFFFFF"/>
        <w:spacing w:before="466" w:line="254" w:lineRule="exact"/>
        <w:ind w:left="110"/>
        <w:sectPr w:rsidR="00C50410">
          <w:pgSz w:w="11899" w:h="16838"/>
          <w:pgMar w:top="1114" w:right="840" w:bottom="1363" w:left="1589" w:header="720" w:footer="720" w:gutter="0"/>
          <w:cols w:space="60"/>
          <w:noEndnote/>
        </w:sectPr>
      </w:pPr>
    </w:p>
    <w:p w:rsidR="00C50410" w:rsidRDefault="008C1CDA">
      <w:pPr>
        <w:ind w:left="1238" w:right="123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71975" cy="25622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ind w:left="5"/>
        <w:jc w:val="center"/>
      </w:pPr>
      <w:r>
        <w:rPr>
          <w:color w:val="000000"/>
          <w:sz w:val="24"/>
          <w:szCs w:val="24"/>
        </w:rPr>
        <w:t>Рис.45.</w:t>
      </w:r>
    </w:p>
    <w:p w:rsidR="00C50410" w:rsidRDefault="00C50410">
      <w:pPr>
        <w:shd w:val="clear" w:color="auto" w:fill="FFFFFF"/>
        <w:spacing w:before="216" w:line="250" w:lineRule="exact"/>
      </w:pPr>
      <w:r>
        <w:rPr>
          <w:color w:val="000000"/>
          <w:sz w:val="22"/>
          <w:szCs w:val="22"/>
        </w:rPr>
        <w:t>Для создания категориальной связи следует:</w:t>
      </w:r>
    </w:p>
    <w:p w:rsidR="00C50410" w:rsidRDefault="00C50410" w:rsidP="00C50410">
      <w:pPr>
        <w:numPr>
          <w:ilvl w:val="0"/>
          <w:numId w:val="11"/>
        </w:numPr>
        <w:shd w:val="clear" w:color="auto" w:fill="FFFFFF"/>
        <w:tabs>
          <w:tab w:val="left" w:pos="226"/>
        </w:tabs>
        <w:spacing w:line="250" w:lineRule="exact"/>
        <w:ind w:left="5" w:right="5"/>
        <w:jc w:val="both"/>
        <w:rPr>
          <w:color w:val="000000"/>
          <w:spacing w:val="-4"/>
          <w:sz w:val="22"/>
          <w:szCs w:val="22"/>
        </w:rPr>
      </w:pPr>
      <w:r>
        <w:rPr>
          <w:color w:val="000000"/>
          <w:sz w:val="22"/>
          <w:szCs w:val="22"/>
        </w:rPr>
        <w:t>установить курсор на кнопке с изображением кружка и двух горизонтальных черт в палитре инструментов и нажать левую кнопку мыши;</w:t>
      </w:r>
    </w:p>
    <w:p w:rsidR="00C50410" w:rsidRDefault="00C50410" w:rsidP="00C50410">
      <w:pPr>
        <w:numPr>
          <w:ilvl w:val="0"/>
          <w:numId w:val="11"/>
        </w:numPr>
        <w:shd w:val="clear" w:color="auto" w:fill="FFFFFF"/>
        <w:tabs>
          <w:tab w:val="left" w:pos="226"/>
        </w:tabs>
        <w:spacing w:line="250" w:lineRule="exact"/>
        <w:ind w:left="5"/>
        <w:rPr>
          <w:color w:val="000000"/>
          <w:spacing w:val="-4"/>
          <w:sz w:val="22"/>
          <w:szCs w:val="22"/>
        </w:rPr>
      </w:pPr>
      <w:r>
        <w:rPr>
          <w:color w:val="000000"/>
          <w:sz w:val="22"/>
          <w:szCs w:val="22"/>
        </w:rPr>
        <w:t>щелкнуть сначала по родовому предку, а затем по потомку;</w:t>
      </w:r>
    </w:p>
    <w:p w:rsidR="00C50410" w:rsidRDefault="00C50410" w:rsidP="00C50410">
      <w:pPr>
        <w:numPr>
          <w:ilvl w:val="0"/>
          <w:numId w:val="11"/>
        </w:numPr>
        <w:shd w:val="clear" w:color="auto" w:fill="FFFFFF"/>
        <w:tabs>
          <w:tab w:val="left" w:pos="226"/>
        </w:tabs>
        <w:spacing w:line="250" w:lineRule="exact"/>
        <w:ind w:left="5" w:right="5"/>
        <w:jc w:val="both"/>
        <w:rPr>
          <w:color w:val="000000"/>
          <w:spacing w:val="-4"/>
          <w:sz w:val="22"/>
          <w:szCs w:val="22"/>
        </w:rPr>
      </w:pPr>
      <w:r>
        <w:rPr>
          <w:color w:val="000000"/>
          <w:sz w:val="22"/>
          <w:szCs w:val="22"/>
        </w:rPr>
        <w:t>для установления второй связи в иерархии категории следует сначала щелкнуть по символу категории, затем по второму потомку.</w:t>
      </w:r>
    </w:p>
    <w:p w:rsidR="00C50410" w:rsidRDefault="00C50410">
      <w:pPr>
        <w:shd w:val="clear" w:color="auto" w:fill="FFFFFF"/>
        <w:spacing w:line="250" w:lineRule="exact"/>
        <w:ind w:left="5"/>
        <w:jc w:val="both"/>
      </w:pPr>
      <w:r>
        <w:rPr>
          <w:color w:val="000000"/>
          <w:sz w:val="22"/>
          <w:szCs w:val="22"/>
        </w:rPr>
        <w:t xml:space="preserve">Для редактирования категорий нужно щелкнуть правой кнопкой мыши по символу категории и выбрать в контекстном меню пункт </w:t>
      </w:r>
      <w:r>
        <w:rPr>
          <w:b/>
          <w:bCs/>
          <w:color w:val="000000"/>
          <w:sz w:val="22"/>
          <w:szCs w:val="22"/>
          <w:lang w:val="en-US"/>
        </w:rPr>
        <w:t>Subtype Relationship…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 xml:space="preserve">В диалоге </w:t>
      </w:r>
      <w:r>
        <w:rPr>
          <w:b/>
          <w:bCs/>
          <w:color w:val="000000"/>
          <w:sz w:val="22"/>
          <w:szCs w:val="22"/>
          <w:lang w:val="en-US"/>
        </w:rPr>
        <w:t xml:space="preserve">Subtype Relationship </w:t>
      </w:r>
      <w:r>
        <w:rPr>
          <w:color w:val="000000"/>
          <w:sz w:val="22"/>
          <w:szCs w:val="22"/>
        </w:rPr>
        <w:t xml:space="preserve">можно указать атрибут – дискриминатор категории (список </w:t>
      </w:r>
      <w:r>
        <w:rPr>
          <w:b/>
          <w:bCs/>
          <w:color w:val="000000"/>
          <w:sz w:val="22"/>
          <w:szCs w:val="22"/>
          <w:lang w:val="en-US"/>
        </w:rPr>
        <w:t>Discriminator Attribute Choice</w:t>
      </w:r>
      <w:r>
        <w:rPr>
          <w:color w:val="000000"/>
          <w:sz w:val="22"/>
          <w:szCs w:val="22"/>
          <w:lang w:val="en-US"/>
        </w:rPr>
        <w:t xml:space="preserve">) </w:t>
      </w:r>
      <w:r>
        <w:rPr>
          <w:color w:val="000000"/>
          <w:sz w:val="22"/>
          <w:szCs w:val="22"/>
        </w:rPr>
        <w:t xml:space="preserve">и тип категории – полная/неполная (радиокнопки </w:t>
      </w:r>
      <w:r>
        <w:rPr>
          <w:b/>
          <w:bCs/>
          <w:color w:val="000000"/>
          <w:sz w:val="22"/>
          <w:szCs w:val="22"/>
          <w:lang w:val="en-US"/>
        </w:rPr>
        <w:t>Complete/Incomplete</w:t>
      </w:r>
      <w:r>
        <w:rPr>
          <w:color w:val="000000"/>
          <w:sz w:val="22"/>
          <w:szCs w:val="22"/>
          <w:lang w:val="en-US"/>
        </w:rPr>
        <w:t xml:space="preserve">) </w:t>
      </w:r>
      <w:r>
        <w:rPr>
          <w:color w:val="000000"/>
          <w:sz w:val="22"/>
          <w:szCs w:val="22"/>
        </w:rPr>
        <w:t>рис.46.</w:t>
      </w:r>
    </w:p>
    <w:p w:rsidR="00C50410" w:rsidRDefault="008C1CDA">
      <w:pPr>
        <w:ind w:left="2150" w:right="21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19450" cy="28003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after="187" w:line="250" w:lineRule="exact"/>
        <w:ind w:right="2650" w:firstLine="4344"/>
      </w:pPr>
      <w:r>
        <w:rPr>
          <w:color w:val="000000"/>
          <w:sz w:val="22"/>
          <w:szCs w:val="22"/>
        </w:rPr>
        <w:t xml:space="preserve">Рис.46. </w:t>
      </w:r>
      <w:r>
        <w:rPr>
          <w:color w:val="000000"/>
          <w:spacing w:val="-1"/>
          <w:sz w:val="22"/>
          <w:szCs w:val="22"/>
        </w:rPr>
        <w:t xml:space="preserve">Рассмотрим возможные стадии построения иерархии наследования. </w:t>
      </w:r>
      <w:r>
        <w:rPr>
          <w:color w:val="000000"/>
          <w:sz w:val="22"/>
          <w:szCs w:val="22"/>
        </w:rPr>
        <w:t>Определение сущностей с общими (по определению) атрибутами:</w:t>
      </w:r>
    </w:p>
    <w:p w:rsidR="00C50410" w:rsidRDefault="00C50410">
      <w:pPr>
        <w:shd w:val="clear" w:color="auto" w:fill="FFFFFF"/>
        <w:spacing w:after="187" w:line="250" w:lineRule="exact"/>
        <w:ind w:right="2650" w:firstLine="4344"/>
        <w:sectPr w:rsidR="00C50410">
          <w:pgSz w:w="11899" w:h="16838"/>
          <w:pgMar w:top="1133" w:right="845" w:bottom="898" w:left="1699" w:header="720" w:footer="720" w:gutter="0"/>
          <w:cols w:space="60"/>
          <w:noEndnote/>
        </w:sectPr>
      </w:pPr>
    </w:p>
    <w:p w:rsidR="00C50410" w:rsidRDefault="008C1CDA">
      <w:pPr>
        <w:shd w:val="clear" w:color="auto" w:fill="FFFFFF"/>
        <w:tabs>
          <w:tab w:val="left" w:pos="1747"/>
        </w:tabs>
        <w:spacing w:line="27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margin">
                  <wp:posOffset>-73025</wp:posOffset>
                </wp:positionH>
                <wp:positionV relativeFrom="paragraph">
                  <wp:posOffset>719455</wp:posOffset>
                </wp:positionV>
                <wp:extent cx="0" cy="709930"/>
                <wp:effectExtent l="0" t="0" r="0" b="0"/>
                <wp:wrapNone/>
                <wp:docPr id="5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99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59B0C" id="Line 3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75pt,56.65pt" to="-5.7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JMhEwIAACk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margin">
                  <wp:posOffset>-73025</wp:posOffset>
                </wp:positionH>
                <wp:positionV relativeFrom="paragraph">
                  <wp:posOffset>12065</wp:posOffset>
                </wp:positionV>
                <wp:extent cx="0" cy="701040"/>
                <wp:effectExtent l="0" t="0" r="0" b="0"/>
                <wp:wrapNone/>
                <wp:docPr id="55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10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4BF1B" id="Line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75pt,.95pt" to="-5.7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margin">
                  <wp:posOffset>1256030</wp:posOffset>
                </wp:positionH>
                <wp:positionV relativeFrom="paragraph">
                  <wp:posOffset>719455</wp:posOffset>
                </wp:positionV>
                <wp:extent cx="0" cy="709930"/>
                <wp:effectExtent l="0" t="0" r="0" b="0"/>
                <wp:wrapNone/>
                <wp:docPr id="5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99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C206A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98.9pt,56.65pt" to="98.9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mh6EwIAACk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margin">
                  <wp:posOffset>1256030</wp:posOffset>
                </wp:positionH>
                <wp:positionV relativeFrom="paragraph">
                  <wp:posOffset>12065</wp:posOffset>
                </wp:positionV>
                <wp:extent cx="0" cy="701040"/>
                <wp:effectExtent l="0" t="0" r="0" b="0"/>
                <wp:wrapNone/>
                <wp:docPr id="5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10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83710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98.9pt,.95pt" to="98.9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OpEgIAACk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margin">
                  <wp:posOffset>5337175</wp:posOffset>
                </wp:positionH>
                <wp:positionV relativeFrom="paragraph">
                  <wp:posOffset>719455</wp:posOffset>
                </wp:positionV>
                <wp:extent cx="0" cy="709930"/>
                <wp:effectExtent l="0" t="0" r="0" b="0"/>
                <wp:wrapNone/>
                <wp:docPr id="5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99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AFB22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20.25pt,56.65pt" to="420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0SyEwIAACk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margin">
                  <wp:posOffset>5337175</wp:posOffset>
                </wp:positionH>
                <wp:positionV relativeFrom="paragraph">
                  <wp:posOffset>12065</wp:posOffset>
                </wp:positionV>
                <wp:extent cx="0" cy="701040"/>
                <wp:effectExtent l="0" t="0" r="0" b="0"/>
                <wp:wrapNone/>
                <wp:docPr id="5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10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4F5A2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20.25pt,.95pt" to="420.2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" o:allowincell="f" strokeweight=".5pt">
                <w10:wrap anchorx="margin"/>
              </v:line>
            </w:pict>
          </mc:Fallback>
        </mc:AlternateContent>
      </w:r>
      <w:r w:rsidR="00C50410">
        <w:rPr>
          <w:b/>
          <w:bCs/>
          <w:color w:val="000000"/>
          <w:sz w:val="24"/>
          <w:szCs w:val="24"/>
        </w:rPr>
        <w:t>Перенос    общих</w:t>
      </w:r>
      <w:r w:rsidR="00C50410">
        <w:rPr>
          <w:b/>
          <w:bCs/>
          <w:color w:val="000000"/>
          <w:sz w:val="24"/>
          <w:szCs w:val="24"/>
        </w:rPr>
        <w:br/>
      </w:r>
      <w:r w:rsidR="00C50410">
        <w:rPr>
          <w:b/>
          <w:bCs/>
          <w:color w:val="000000"/>
          <w:spacing w:val="-3"/>
          <w:sz w:val="24"/>
          <w:szCs w:val="24"/>
        </w:rPr>
        <w:t>атрибутов</w:t>
      </w:r>
      <w:r w:rsidR="00C50410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C50410">
        <w:rPr>
          <w:b/>
          <w:bCs/>
          <w:color w:val="000000"/>
          <w:sz w:val="24"/>
          <w:szCs w:val="24"/>
        </w:rPr>
        <w:t>в</w:t>
      </w:r>
    </w:p>
    <w:p w:rsidR="00C50410" w:rsidRDefault="00C50410">
      <w:pPr>
        <w:shd w:val="clear" w:color="auto" w:fill="FFFFFF"/>
        <w:tabs>
          <w:tab w:val="left" w:pos="1757"/>
        </w:tabs>
        <w:spacing w:line="274" w:lineRule="exact"/>
      </w:pPr>
      <w:r>
        <w:rPr>
          <w:b/>
          <w:bCs/>
          <w:color w:val="000000"/>
          <w:spacing w:val="-3"/>
          <w:sz w:val="24"/>
          <w:szCs w:val="24"/>
        </w:rPr>
        <w:t>сущность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–</w:t>
      </w:r>
    </w:p>
    <w:p w:rsidR="00C50410" w:rsidRDefault="00C50410">
      <w:pPr>
        <w:shd w:val="clear" w:color="auto" w:fill="FFFFFF"/>
        <w:spacing w:line="274" w:lineRule="exact"/>
      </w:pPr>
      <w:r>
        <w:rPr>
          <w:b/>
          <w:bCs/>
          <w:color w:val="000000"/>
          <w:sz w:val="24"/>
          <w:szCs w:val="24"/>
        </w:rPr>
        <w:t>родовой предок.</w:t>
      </w:r>
    </w:p>
    <w:p w:rsidR="00C50410" w:rsidRDefault="00C50410">
      <w:pPr>
        <w:shd w:val="clear" w:color="auto" w:fill="FFFFFF"/>
        <w:spacing w:line="274" w:lineRule="exact"/>
        <w:ind w:right="480"/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Создание неполной </w:t>
      </w:r>
      <w:r>
        <w:rPr>
          <w:b/>
          <w:bCs/>
          <w:color w:val="000000"/>
          <w:spacing w:val="-3"/>
          <w:sz w:val="24"/>
          <w:szCs w:val="24"/>
        </w:rPr>
        <w:t xml:space="preserve">структуры </w:t>
      </w:r>
      <w:r>
        <w:rPr>
          <w:b/>
          <w:bCs/>
          <w:color w:val="000000"/>
          <w:spacing w:val="-3"/>
          <w:sz w:val="24"/>
          <w:szCs w:val="24"/>
          <w:u w:val="single"/>
        </w:rPr>
        <w:t>категорий.</w:t>
      </w:r>
    </w:p>
    <w:p w:rsidR="00C50410" w:rsidRDefault="00C50410">
      <w:pPr>
        <w:shd w:val="clear" w:color="auto" w:fill="FFFFFF"/>
        <w:spacing w:line="274" w:lineRule="exact"/>
        <w:jc w:val="both"/>
      </w:pPr>
      <w:r>
        <w:br w:type="column"/>
      </w:r>
      <w:r>
        <w:rPr>
          <w:color w:val="000000"/>
          <w:sz w:val="24"/>
          <w:szCs w:val="24"/>
        </w:rPr>
        <w:lastRenderedPageBreak/>
        <w:t>В случае обнаружения совпадающих по смыслу атрибутов следует создать новую сущность – родовой предок и перенести в нее общие атрибуты.</w:t>
      </w:r>
    </w:p>
    <w:p w:rsidR="00C50410" w:rsidRDefault="00C50410">
      <w:pPr>
        <w:shd w:val="clear" w:color="auto" w:fill="FFFFFF"/>
        <w:spacing w:before="245" w:line="274" w:lineRule="exact"/>
        <w:jc w:val="both"/>
      </w:pPr>
      <w:r>
        <w:rPr>
          <w:color w:val="000000"/>
          <w:sz w:val="24"/>
          <w:szCs w:val="24"/>
        </w:rPr>
        <w:t xml:space="preserve">Создается категориальная связь от новой сущности – родового предка к старым сущностям – потомкам. Новая сущность дополняется атрибутом-дискриминатором </w:t>
      </w:r>
      <w:r>
        <w:rPr>
          <w:color w:val="000000"/>
          <w:sz w:val="24"/>
          <w:szCs w:val="24"/>
          <w:u w:val="single"/>
        </w:rPr>
        <w:t>категории.</w:t>
      </w:r>
    </w:p>
    <w:p w:rsidR="00C50410" w:rsidRDefault="00C50410">
      <w:pPr>
        <w:shd w:val="clear" w:color="auto" w:fill="FFFFFF"/>
        <w:spacing w:before="245" w:line="274" w:lineRule="exact"/>
        <w:jc w:val="both"/>
        <w:sectPr w:rsidR="00C50410">
          <w:type w:val="continuous"/>
          <w:pgSz w:w="11899" w:h="16838"/>
          <w:pgMar w:top="1133" w:right="1891" w:bottom="898" w:left="1704" w:header="720" w:footer="720" w:gutter="0"/>
          <w:cols w:num="2" w:space="720" w:equalWidth="0">
            <w:col w:w="1872" w:space="216"/>
            <w:col w:w="6216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98"/>
        <w:gridCol w:w="6437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1670"/>
        </w:trPr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lastRenderedPageBreak/>
              <w:t xml:space="preserve">Создание полной </w:t>
            </w:r>
            <w:r>
              <w:rPr>
                <w:b/>
                <w:bCs/>
                <w:color w:val="000000"/>
                <w:sz w:val="24"/>
                <w:szCs w:val="24"/>
              </w:rPr>
              <w:t>структуры категорий.</w:t>
            </w:r>
          </w:p>
        </w:tc>
        <w:tc>
          <w:tcPr>
            <w:tcW w:w="6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jc w:val="both"/>
            </w:pPr>
            <w:r>
              <w:rPr>
                <w:color w:val="000000"/>
                <w:sz w:val="24"/>
                <w:szCs w:val="24"/>
              </w:rPr>
              <w:t>Проводится дополнительный поиск сущностей, имеющих общие по смыслу атрибуты с родовым предком.</w:t>
            </w:r>
          </w:p>
          <w:p w:rsidR="00C50410" w:rsidRDefault="00C50410">
            <w:pPr>
              <w:shd w:val="clear" w:color="auto" w:fill="FFFFFF"/>
              <w:spacing w:line="274" w:lineRule="exact"/>
              <w:ind w:firstLine="182"/>
              <w:jc w:val="both"/>
            </w:pPr>
            <w:r>
              <w:rPr>
                <w:color w:val="000000"/>
                <w:sz w:val="24"/>
                <w:szCs w:val="24"/>
              </w:rPr>
              <w:t xml:space="preserve">Общие атрибуты переносятся в родового предка и категория преобразуется в полную (признак полной 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категории устанавливается в диалоге 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Subtype Relationship</w:t>
            </w:r>
            <w:r>
              <w:rPr>
                <w:color w:val="000000"/>
                <w:spacing w:val="-2"/>
                <w:sz w:val="24"/>
                <w:szCs w:val="24"/>
                <w:lang w:val="en-US"/>
              </w:rPr>
              <w:t>).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z w:val="24"/>
                <w:szCs w:val="24"/>
              </w:rPr>
              <w:t>Комбинации полной              и неполной структур категорий.</w:t>
            </w:r>
          </w:p>
        </w:tc>
        <w:tc>
          <w:tcPr>
            <w:tcW w:w="6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74" w:lineRule="exact"/>
              <w:jc w:val="both"/>
            </w:pPr>
            <w:r>
              <w:rPr>
                <w:color w:val="000000"/>
                <w:sz w:val="24"/>
                <w:szCs w:val="24"/>
              </w:rPr>
              <w:t xml:space="preserve">При необходимости создание иерархии категорий можно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продолжить. Для каждого потомка может найтись сущность </w:t>
            </w:r>
            <w:r>
              <w:rPr>
                <w:color w:val="000000"/>
                <w:sz w:val="24"/>
                <w:szCs w:val="24"/>
              </w:rPr>
              <w:t>с общими атрибутами, тогда сущность – потомок становится родовым предком для новых потомков, и т.д.</w:t>
            </w:r>
          </w:p>
        </w:tc>
      </w:tr>
    </w:tbl>
    <w:p w:rsidR="00C50410" w:rsidRDefault="00C50410">
      <w:pPr>
        <w:shd w:val="clear" w:color="auto" w:fill="FFFFFF"/>
        <w:spacing w:before="235" w:line="250" w:lineRule="exact"/>
        <w:ind w:left="115"/>
      </w:pPr>
      <w:r>
        <w:rPr>
          <w:b/>
          <w:bCs/>
          <w:color w:val="000000"/>
          <w:spacing w:val="-1"/>
          <w:sz w:val="22"/>
          <w:szCs w:val="22"/>
        </w:rPr>
        <w:t>Ключи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Каждый экземпляр должен быть уникален и отличаться от других атрибутов.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b/>
          <w:bCs/>
          <w:color w:val="000000"/>
          <w:sz w:val="22"/>
          <w:szCs w:val="22"/>
        </w:rPr>
        <w:t xml:space="preserve">Первичный   ключ   </w:t>
      </w:r>
      <w:r>
        <w:rPr>
          <w:b/>
          <w:bCs/>
          <w:color w:val="000000"/>
          <w:sz w:val="22"/>
          <w:szCs w:val="22"/>
          <w:lang w:val="en-US"/>
        </w:rPr>
        <w:t xml:space="preserve">(primary   key)   </w:t>
      </w:r>
      <w:r>
        <w:rPr>
          <w:color w:val="000000"/>
          <w:sz w:val="22"/>
          <w:szCs w:val="22"/>
        </w:rPr>
        <w:t>–   это   атрибут   или   группа   атрибутов,   однозначно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идентифицирующая экземпляр сущности. Атрибуты первичного ключа на диаграмме не требуют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специального обозначения – это те атрибуты, которые находятся в списке атрибутов выше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 xml:space="preserve">горизонтальной линии. При внесении нового атрибута в диалоге </w:t>
      </w:r>
      <w:r>
        <w:rPr>
          <w:b/>
          <w:bCs/>
          <w:color w:val="000000"/>
          <w:sz w:val="22"/>
          <w:szCs w:val="22"/>
          <w:lang w:val="en-US"/>
        </w:rPr>
        <w:t xml:space="preserve">Attribute Editor </w:t>
      </w:r>
      <w:r>
        <w:rPr>
          <w:color w:val="000000"/>
          <w:sz w:val="22"/>
          <w:szCs w:val="22"/>
        </w:rPr>
        <w:t>для того, чтобы</w:t>
      </w:r>
    </w:p>
    <w:p w:rsidR="00C50410" w:rsidRDefault="00C50410">
      <w:pPr>
        <w:shd w:val="clear" w:color="auto" w:fill="FFFFFF"/>
        <w:spacing w:line="250" w:lineRule="exact"/>
        <w:ind w:left="110"/>
      </w:pPr>
      <w:r>
        <w:rPr>
          <w:color w:val="000000"/>
          <w:sz w:val="22"/>
          <w:szCs w:val="22"/>
        </w:rPr>
        <w:t xml:space="preserve">сделать его атрибутом первичного ключа, нужно включить флажок </w:t>
      </w:r>
      <w:r>
        <w:rPr>
          <w:color w:val="000000"/>
          <w:sz w:val="22"/>
          <w:szCs w:val="22"/>
          <w:lang w:val="en-US"/>
        </w:rPr>
        <w:t xml:space="preserve">Primary Key </w:t>
      </w:r>
      <w:r>
        <w:rPr>
          <w:color w:val="000000"/>
          <w:sz w:val="22"/>
          <w:szCs w:val="22"/>
        </w:rPr>
        <w:t>в нижней части</w:t>
      </w:r>
    </w:p>
    <w:p w:rsidR="00C50410" w:rsidRDefault="00C50410">
      <w:pPr>
        <w:shd w:val="clear" w:color="auto" w:fill="FFFFFF"/>
        <w:spacing w:line="250" w:lineRule="exact"/>
        <w:ind w:left="110"/>
      </w:pPr>
      <w:r>
        <w:rPr>
          <w:color w:val="000000"/>
          <w:sz w:val="22"/>
          <w:szCs w:val="22"/>
        </w:rPr>
        <w:t xml:space="preserve">закладки </w:t>
      </w:r>
      <w:r>
        <w:rPr>
          <w:b/>
          <w:bCs/>
          <w:color w:val="000000"/>
          <w:sz w:val="22"/>
          <w:szCs w:val="22"/>
          <w:lang w:val="en-US"/>
        </w:rPr>
        <w:t>General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>На диаграмме неключевой атрибут можно внести в состав первичного ключа,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воспользовавшись режимом переноса атрибутов (кнопка в палитре инструментов).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Выбор первичного ключа может оказаться непростой задачей, решение которой может повлиять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на эффективность будущей ИС. В одной сущности могут оказаться несколько атрибутов или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набор атрибутов, претендующих на роль первичного ключа. Такие претенденты называются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b/>
          <w:bCs/>
          <w:color w:val="000000"/>
          <w:sz w:val="22"/>
          <w:szCs w:val="22"/>
        </w:rPr>
        <w:t xml:space="preserve">потенциальными ключами </w:t>
      </w:r>
      <w:r>
        <w:rPr>
          <w:b/>
          <w:bCs/>
          <w:color w:val="000000"/>
          <w:sz w:val="22"/>
          <w:szCs w:val="22"/>
          <w:lang w:val="en-US"/>
        </w:rPr>
        <w:t>(candidate key)</w:t>
      </w:r>
      <w:r>
        <w:rPr>
          <w:color w:val="000000"/>
          <w:sz w:val="22"/>
          <w:szCs w:val="22"/>
          <w:lang w:val="en-US"/>
        </w:rPr>
        <w:t>.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 xml:space="preserve">Ключи могут быть </w:t>
      </w:r>
      <w:r>
        <w:rPr>
          <w:b/>
          <w:bCs/>
          <w:color w:val="000000"/>
          <w:sz w:val="22"/>
          <w:szCs w:val="22"/>
        </w:rPr>
        <w:t>сложными</w:t>
      </w:r>
      <w:r>
        <w:rPr>
          <w:color w:val="000000"/>
          <w:sz w:val="22"/>
          <w:szCs w:val="22"/>
        </w:rPr>
        <w:t>, т.е. содержащими несколько атрибутов. Сложные первичные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pacing w:val="-1"/>
          <w:sz w:val="22"/>
          <w:szCs w:val="22"/>
        </w:rPr>
        <w:t>ключи не требуют специального обозначения – это список атрибутов выше горизонтальной линии.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Для того, чтобы стать первичным, потенциальные ключ должен удовлетворять ряду требований:</w:t>
      </w:r>
    </w:p>
    <w:p w:rsidR="00C50410" w:rsidRDefault="00C50410">
      <w:pPr>
        <w:shd w:val="clear" w:color="auto" w:fill="FFFFFF"/>
        <w:spacing w:before="216"/>
        <w:ind w:left="115"/>
      </w:pPr>
      <w:r>
        <w:rPr>
          <w:b/>
          <w:bCs/>
          <w:color w:val="000000"/>
          <w:sz w:val="22"/>
          <w:szCs w:val="22"/>
        </w:rPr>
        <w:t xml:space="preserve">Уникальность. </w:t>
      </w:r>
      <w:r>
        <w:rPr>
          <w:color w:val="000000"/>
          <w:sz w:val="22"/>
          <w:szCs w:val="22"/>
        </w:rPr>
        <w:t>Два экземпляра не должны иметь одинаковых значений возможного ключа.</w:t>
      </w:r>
    </w:p>
    <w:p w:rsidR="00C50410" w:rsidRDefault="00C50410">
      <w:pPr>
        <w:shd w:val="clear" w:color="auto" w:fill="FFFFFF"/>
        <w:spacing w:before="211" w:line="250" w:lineRule="exact"/>
        <w:ind w:left="115"/>
      </w:pPr>
      <w:r>
        <w:rPr>
          <w:b/>
          <w:bCs/>
          <w:color w:val="000000"/>
          <w:sz w:val="22"/>
          <w:szCs w:val="22"/>
        </w:rPr>
        <w:t xml:space="preserve">Компактность. </w:t>
      </w:r>
      <w:r>
        <w:rPr>
          <w:color w:val="000000"/>
          <w:sz w:val="22"/>
          <w:szCs w:val="22"/>
        </w:rPr>
        <w:t>Сложный возможный ключ не должен содержать ни одного атрибута, удаление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которого не приводило бы к утрате уникальности.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При выборе первичного ключа предпочтение должно отдаваться более простым ключам, т.е.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ключам, содержащим меньшее количество атрибутов.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Атрибуты ключа не должны содержать нулевых значений. Если для обеспечения уникальности</w:t>
      </w:r>
    </w:p>
    <w:p w:rsidR="00C50410" w:rsidRDefault="00C50410">
      <w:pPr>
        <w:shd w:val="clear" w:color="auto" w:fill="FFFFFF"/>
        <w:spacing w:line="250" w:lineRule="exact"/>
        <w:ind w:left="110"/>
      </w:pPr>
      <w:r>
        <w:rPr>
          <w:color w:val="000000"/>
          <w:sz w:val="22"/>
          <w:szCs w:val="22"/>
        </w:rPr>
        <w:t>необходимо дополнить потенциальный ключ дополнительными атрибутами, то они не должны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содержать нулевых значений.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Значение  атрибутов  ключа  не  должно  меняться  в  течение  всего  времени  существования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экземпляра сущности.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Каждая сущность должна иметь, по крайней мере, один потенциальный ключ. Многие сущности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имеют  только один  потенциальный ключ. Такой ключ  становится  первичным.  Некоторые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сущности могут иметь более одного возможного ключа. Тогда один из них становится первичным,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 xml:space="preserve">а  остальные   альтернативными   ключами.   </w:t>
      </w:r>
      <w:r>
        <w:rPr>
          <w:b/>
          <w:bCs/>
          <w:color w:val="000000"/>
          <w:sz w:val="22"/>
          <w:szCs w:val="22"/>
        </w:rPr>
        <w:t xml:space="preserve">Альтернативный   ключ   </w:t>
      </w:r>
      <w:r>
        <w:rPr>
          <w:b/>
          <w:bCs/>
          <w:color w:val="000000"/>
          <w:sz w:val="22"/>
          <w:szCs w:val="22"/>
          <w:lang w:val="en-US"/>
        </w:rPr>
        <w:t xml:space="preserve">(Alternate   Key)   </w:t>
      </w:r>
      <w:r>
        <w:rPr>
          <w:color w:val="000000"/>
          <w:sz w:val="22"/>
          <w:szCs w:val="22"/>
        </w:rPr>
        <w:t>–   это</w:t>
      </w:r>
    </w:p>
    <w:p w:rsidR="00C50410" w:rsidRDefault="00C50410">
      <w:pPr>
        <w:shd w:val="clear" w:color="auto" w:fill="FFFFFF"/>
        <w:spacing w:line="250" w:lineRule="exact"/>
        <w:ind w:left="110"/>
      </w:pPr>
      <w:r>
        <w:rPr>
          <w:color w:val="000000"/>
          <w:sz w:val="22"/>
          <w:szCs w:val="22"/>
        </w:rPr>
        <w:t xml:space="preserve">потенциальный   ключ,   не   ставший   первичным.   </w:t>
      </w:r>
      <w:r>
        <w:rPr>
          <w:b/>
          <w:bCs/>
          <w:color w:val="000000"/>
          <w:sz w:val="22"/>
          <w:szCs w:val="22"/>
          <w:lang w:val="en-US"/>
        </w:rPr>
        <w:t xml:space="preserve">ERwin    </w:t>
      </w:r>
      <w:r>
        <w:rPr>
          <w:color w:val="000000"/>
          <w:sz w:val="22"/>
          <w:szCs w:val="22"/>
        </w:rPr>
        <w:t>позволяет   выделить    атрибуты</w:t>
      </w:r>
    </w:p>
    <w:p w:rsidR="00C50410" w:rsidRDefault="00C50410">
      <w:pPr>
        <w:shd w:val="clear" w:color="auto" w:fill="FFFFFF"/>
        <w:spacing w:line="250" w:lineRule="exact"/>
        <w:ind w:left="110"/>
      </w:pPr>
      <w:r>
        <w:rPr>
          <w:color w:val="000000"/>
          <w:sz w:val="22"/>
          <w:szCs w:val="22"/>
        </w:rPr>
        <w:t>альтернативных ключей, и по умолчанию в дальнейшем при генерации схемы БД по этим</w:t>
      </w:r>
    </w:p>
    <w:p w:rsidR="00C50410" w:rsidRDefault="00C50410">
      <w:pPr>
        <w:shd w:val="clear" w:color="auto" w:fill="FFFFFF"/>
        <w:spacing w:line="250" w:lineRule="exact"/>
        <w:ind w:left="110"/>
      </w:pPr>
      <w:r>
        <w:rPr>
          <w:color w:val="000000"/>
          <w:sz w:val="22"/>
          <w:szCs w:val="22"/>
        </w:rPr>
        <w:t>атрибутам будет генерироваться уникальный индекс.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pacing w:val="-1"/>
          <w:sz w:val="22"/>
          <w:szCs w:val="22"/>
        </w:rPr>
        <w:t>При работе ИС часто бывает необходимо обеспечить доступ к нескольким экземплярам сущности,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объединенных каким-либо одним признаком. Для повышения производительности в этом случае</w:t>
      </w:r>
    </w:p>
    <w:p w:rsidR="00C50410" w:rsidRDefault="00C50410">
      <w:pPr>
        <w:shd w:val="clear" w:color="auto" w:fill="FFFFFF"/>
        <w:spacing w:line="250" w:lineRule="exact"/>
        <w:ind w:left="110"/>
      </w:pPr>
      <w:r>
        <w:rPr>
          <w:color w:val="000000"/>
          <w:sz w:val="22"/>
          <w:szCs w:val="22"/>
        </w:rPr>
        <w:t xml:space="preserve">используются неуникальные индексы.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>позволяет на уровне логической модели назначить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атрибуты, которые будут участвовать в неуникальных индексах. Атрибуты, участвующие в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 xml:space="preserve">неуникальных индексах, называются </w:t>
      </w:r>
      <w:r>
        <w:rPr>
          <w:b/>
          <w:bCs/>
          <w:color w:val="000000"/>
          <w:sz w:val="22"/>
          <w:szCs w:val="22"/>
          <w:lang w:val="en-US"/>
        </w:rPr>
        <w:t>Inversion Entries (</w:t>
      </w:r>
      <w:r>
        <w:rPr>
          <w:b/>
          <w:bCs/>
          <w:color w:val="000000"/>
          <w:sz w:val="22"/>
          <w:szCs w:val="22"/>
        </w:rPr>
        <w:t xml:space="preserve">инверсионные входы). </w:t>
      </w:r>
      <w:r>
        <w:rPr>
          <w:b/>
          <w:bCs/>
          <w:color w:val="000000"/>
          <w:sz w:val="22"/>
          <w:szCs w:val="22"/>
          <w:lang w:val="en-US"/>
        </w:rPr>
        <w:t xml:space="preserve">Inversion Entry </w:t>
      </w:r>
      <w:r>
        <w:rPr>
          <w:color w:val="000000"/>
          <w:sz w:val="22"/>
          <w:szCs w:val="22"/>
        </w:rPr>
        <w:t>–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>это атрибут или группа атрибутов, которые не определяют экземпляр сущности уникальным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 xml:space="preserve">образом, но часто используются для обращения к экземплярам сущности.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>генерирует</w:t>
      </w:r>
    </w:p>
    <w:p w:rsidR="00C50410" w:rsidRDefault="00C50410">
      <w:pPr>
        <w:shd w:val="clear" w:color="auto" w:fill="FFFFFF"/>
        <w:spacing w:line="250" w:lineRule="exact"/>
        <w:ind w:left="115"/>
      </w:pPr>
      <w:r>
        <w:rPr>
          <w:color w:val="000000"/>
          <w:sz w:val="22"/>
          <w:szCs w:val="22"/>
        </w:rPr>
        <w:t xml:space="preserve">неуникальный индекс для каждого </w:t>
      </w:r>
      <w:r>
        <w:rPr>
          <w:b/>
          <w:bCs/>
          <w:color w:val="000000"/>
          <w:sz w:val="22"/>
          <w:szCs w:val="22"/>
          <w:lang w:val="en-US"/>
        </w:rPr>
        <w:t>Inversion Entry.</w:t>
      </w:r>
    </w:p>
    <w:p w:rsidR="00C50410" w:rsidRDefault="00C50410">
      <w:pPr>
        <w:shd w:val="clear" w:color="auto" w:fill="FFFFFF"/>
        <w:spacing w:line="250" w:lineRule="exact"/>
        <w:ind w:left="115"/>
        <w:sectPr w:rsidR="00C50410">
          <w:pgSz w:w="11899" w:h="16838"/>
          <w:pgMar w:top="1421" w:right="845" w:bottom="216" w:left="158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50" w:lineRule="exact"/>
        <w:ind w:right="10"/>
        <w:jc w:val="both"/>
      </w:pPr>
      <w:r>
        <w:rPr>
          <w:color w:val="000000"/>
          <w:sz w:val="22"/>
          <w:szCs w:val="22"/>
        </w:rPr>
        <w:lastRenderedPageBreak/>
        <w:t xml:space="preserve">Создать альтернативные ключи и инверсионные входы можно в закладке </w:t>
      </w:r>
      <w:r>
        <w:rPr>
          <w:b/>
          <w:bCs/>
          <w:color w:val="000000"/>
          <w:sz w:val="22"/>
          <w:szCs w:val="22"/>
          <w:lang w:val="en-US"/>
        </w:rPr>
        <w:t xml:space="preserve">Key Group </w:t>
      </w:r>
      <w:r>
        <w:rPr>
          <w:color w:val="000000"/>
          <w:sz w:val="22"/>
          <w:szCs w:val="22"/>
        </w:rPr>
        <w:t xml:space="preserve">диалога </w:t>
      </w:r>
      <w:r>
        <w:rPr>
          <w:b/>
          <w:bCs/>
          <w:color w:val="000000"/>
          <w:sz w:val="22"/>
          <w:szCs w:val="22"/>
          <w:lang w:val="en-US"/>
        </w:rPr>
        <w:t>Attribute Editor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 xml:space="preserve">Если щелкнуть по кнопке со знаком (…), расположенной в правой верхней части закладки, вызывается </w:t>
      </w:r>
      <w:r>
        <w:rPr>
          <w:b/>
          <w:bCs/>
          <w:color w:val="000000"/>
          <w:sz w:val="22"/>
          <w:szCs w:val="22"/>
        </w:rPr>
        <w:t xml:space="preserve">диалог </w:t>
      </w:r>
      <w:r>
        <w:rPr>
          <w:b/>
          <w:bCs/>
          <w:color w:val="000000"/>
          <w:sz w:val="22"/>
          <w:szCs w:val="22"/>
          <w:lang w:val="en-US"/>
        </w:rPr>
        <w:t>Key Group Editor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 xml:space="preserve">В верхней части диалога находится список ключей, в нижней – список атрибутов, доступных для включения в состав ключа (слева), и список ключевых атрибутов. Каждый вновь созданный ключ должен иметь хотя бы один атрибут. Для </w:t>
      </w:r>
      <w:r>
        <w:rPr>
          <w:color w:val="000000"/>
          <w:spacing w:val="-1"/>
          <w:sz w:val="22"/>
          <w:szCs w:val="22"/>
        </w:rPr>
        <w:t xml:space="preserve">включения атрибута в состав ключа следует выделить его в левом списке и щелкнуть по кнопке со </w:t>
      </w:r>
      <w:r>
        <w:rPr>
          <w:color w:val="000000"/>
          <w:sz w:val="22"/>
          <w:szCs w:val="22"/>
        </w:rPr>
        <w:t>стрелкой.</w:t>
      </w:r>
    </w:p>
    <w:p w:rsidR="00C50410" w:rsidRDefault="00C50410">
      <w:pPr>
        <w:shd w:val="clear" w:color="auto" w:fill="FFFFFF"/>
        <w:spacing w:line="250" w:lineRule="exact"/>
        <w:ind w:right="5"/>
        <w:jc w:val="both"/>
      </w:pPr>
      <w:r>
        <w:rPr>
          <w:color w:val="000000"/>
          <w:sz w:val="22"/>
          <w:szCs w:val="22"/>
        </w:rPr>
        <w:t xml:space="preserve">Для создания нового ключа следует щелкнуть по кнопке </w:t>
      </w:r>
      <w:r>
        <w:rPr>
          <w:b/>
          <w:bCs/>
          <w:color w:val="000000"/>
          <w:sz w:val="22"/>
          <w:szCs w:val="22"/>
          <w:lang w:val="en-US"/>
        </w:rPr>
        <w:t>New…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 xml:space="preserve">Появляется диалог </w:t>
      </w:r>
      <w:r>
        <w:rPr>
          <w:b/>
          <w:bCs/>
          <w:color w:val="000000"/>
          <w:sz w:val="22"/>
          <w:szCs w:val="22"/>
          <w:lang w:val="en-US"/>
        </w:rPr>
        <w:t>New Key Group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 xml:space="preserve">Имя нового ключа присваивается автоматически </w:t>
      </w:r>
      <w:r>
        <w:rPr>
          <w:b/>
          <w:bCs/>
          <w:color w:val="000000"/>
          <w:sz w:val="22"/>
          <w:szCs w:val="22"/>
          <w:lang w:val="en-US"/>
        </w:rPr>
        <w:t xml:space="preserve">(“Alternate Key N” </w:t>
      </w:r>
      <w:r>
        <w:rPr>
          <w:color w:val="000000"/>
          <w:sz w:val="22"/>
          <w:szCs w:val="22"/>
        </w:rPr>
        <w:t xml:space="preserve">для альтернативного ключа и </w:t>
      </w:r>
      <w:r>
        <w:rPr>
          <w:b/>
          <w:bCs/>
          <w:color w:val="000000"/>
          <w:sz w:val="22"/>
          <w:szCs w:val="22"/>
          <w:lang w:val="en-US"/>
        </w:rPr>
        <w:t xml:space="preserve">“Inversion Entry N” </w:t>
      </w:r>
      <w:r>
        <w:rPr>
          <w:color w:val="000000"/>
          <w:sz w:val="22"/>
          <w:szCs w:val="22"/>
        </w:rPr>
        <w:t xml:space="preserve">для инверсионного входа, где </w:t>
      </w:r>
      <w:r>
        <w:rPr>
          <w:color w:val="000000"/>
          <w:sz w:val="22"/>
          <w:szCs w:val="22"/>
          <w:lang w:val="en-US"/>
        </w:rPr>
        <w:t xml:space="preserve">N </w:t>
      </w:r>
      <w:r>
        <w:rPr>
          <w:color w:val="000000"/>
          <w:sz w:val="22"/>
          <w:szCs w:val="22"/>
        </w:rPr>
        <w:t xml:space="preserve">– порядковый номер ключа). Каждому ключу соответствует индекс, имя которого также присваивается автоматически </w:t>
      </w:r>
      <w:r>
        <w:rPr>
          <w:b/>
          <w:bCs/>
          <w:color w:val="000000"/>
          <w:sz w:val="22"/>
          <w:szCs w:val="22"/>
          <w:lang w:val="en-US"/>
        </w:rPr>
        <w:t xml:space="preserve">(“XAKNENTITY” </w:t>
      </w:r>
      <w:r>
        <w:rPr>
          <w:color w:val="000000"/>
          <w:sz w:val="22"/>
          <w:szCs w:val="22"/>
        </w:rPr>
        <w:t xml:space="preserve">для альтернативного ключа и </w:t>
      </w:r>
      <w:r>
        <w:rPr>
          <w:b/>
          <w:bCs/>
          <w:color w:val="000000"/>
          <w:sz w:val="22"/>
          <w:szCs w:val="22"/>
          <w:lang w:val="en-US"/>
        </w:rPr>
        <w:t xml:space="preserve">“XIENENTITY” </w:t>
      </w:r>
      <w:r>
        <w:rPr>
          <w:color w:val="000000"/>
          <w:sz w:val="22"/>
          <w:szCs w:val="22"/>
        </w:rPr>
        <w:t xml:space="preserve">для инверсионного входа, где </w:t>
      </w:r>
      <w:r>
        <w:rPr>
          <w:color w:val="000000"/>
          <w:sz w:val="22"/>
          <w:szCs w:val="22"/>
          <w:lang w:val="en-US"/>
        </w:rPr>
        <w:t xml:space="preserve">N </w:t>
      </w:r>
      <w:r>
        <w:rPr>
          <w:color w:val="000000"/>
          <w:sz w:val="22"/>
          <w:szCs w:val="22"/>
        </w:rPr>
        <w:t xml:space="preserve">– порядковый номер ключа, </w:t>
      </w:r>
      <w:r>
        <w:rPr>
          <w:color w:val="000000"/>
          <w:sz w:val="22"/>
          <w:szCs w:val="22"/>
          <w:lang w:val="en-US"/>
        </w:rPr>
        <w:t xml:space="preserve">ENTITY </w:t>
      </w:r>
      <w:r>
        <w:rPr>
          <w:color w:val="000000"/>
          <w:sz w:val="22"/>
          <w:szCs w:val="22"/>
        </w:rPr>
        <w:t>– имя сущности). Имена ключа и индекса при желании можно изменить вручную (рис.48).</w:t>
      </w:r>
    </w:p>
    <w:p w:rsidR="00C50410" w:rsidRDefault="008C1CDA">
      <w:pPr>
        <w:ind w:left="1282" w:right="12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14825" cy="15335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50" w:lineRule="exact"/>
        <w:ind w:right="5" w:firstLine="4315"/>
        <w:jc w:val="both"/>
      </w:pPr>
      <w:r>
        <w:rPr>
          <w:color w:val="000000"/>
          <w:sz w:val="24"/>
          <w:szCs w:val="24"/>
        </w:rPr>
        <w:t xml:space="preserve">Рис.48. </w:t>
      </w:r>
      <w:r>
        <w:rPr>
          <w:color w:val="000000"/>
          <w:sz w:val="22"/>
          <w:szCs w:val="22"/>
        </w:rPr>
        <w:t xml:space="preserve">На диаграмме (Рис. №) атрибуты альтернативных ключей обозначаются как </w:t>
      </w:r>
      <w:r>
        <w:rPr>
          <w:b/>
          <w:bCs/>
          <w:color w:val="000000"/>
          <w:sz w:val="22"/>
          <w:szCs w:val="22"/>
          <w:lang w:val="en-US"/>
        </w:rPr>
        <w:t>(FK)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 xml:space="preserve">Когда альтернативный ключ содержит несколько атрибутов, </w:t>
      </w:r>
      <w:r>
        <w:rPr>
          <w:b/>
          <w:bCs/>
          <w:color w:val="000000"/>
          <w:sz w:val="22"/>
          <w:szCs w:val="22"/>
          <w:lang w:val="en-US"/>
        </w:rPr>
        <w:t xml:space="preserve">(AKn.m) </w:t>
      </w:r>
      <w:r>
        <w:rPr>
          <w:color w:val="000000"/>
          <w:sz w:val="22"/>
          <w:szCs w:val="22"/>
        </w:rPr>
        <w:t xml:space="preserve">ставится после каждого. На Рис. Атрибуты </w:t>
      </w:r>
      <w:r>
        <w:rPr>
          <w:b/>
          <w:bCs/>
          <w:i/>
          <w:iCs/>
          <w:color w:val="000000"/>
          <w:sz w:val="22"/>
          <w:szCs w:val="22"/>
        </w:rPr>
        <w:t xml:space="preserve">nom_schot – </w:t>
      </w:r>
      <w:r>
        <w:rPr>
          <w:color w:val="000000"/>
          <w:sz w:val="22"/>
          <w:szCs w:val="22"/>
        </w:rPr>
        <w:t xml:space="preserve">основной ключ и входит в альтернативный ключ 1, </w:t>
      </w:r>
      <w:r>
        <w:rPr>
          <w:b/>
          <w:bCs/>
          <w:i/>
          <w:iCs/>
          <w:color w:val="000000"/>
          <w:sz w:val="22"/>
          <w:szCs w:val="22"/>
        </w:rPr>
        <w:t>id_operation -</w:t>
      </w:r>
      <w:r>
        <w:rPr>
          <w:color w:val="000000"/>
          <w:sz w:val="22"/>
          <w:szCs w:val="22"/>
        </w:rPr>
        <w:t xml:space="preserve">альтернативный ключ №1 и внешний ключ, </w:t>
      </w:r>
      <w:r>
        <w:rPr>
          <w:b/>
          <w:bCs/>
          <w:i/>
          <w:iCs/>
          <w:color w:val="000000"/>
          <w:sz w:val="22"/>
          <w:szCs w:val="22"/>
        </w:rPr>
        <w:t xml:space="preserve">id_client - </w:t>
      </w:r>
      <w:r>
        <w:rPr>
          <w:color w:val="000000"/>
          <w:sz w:val="22"/>
          <w:szCs w:val="22"/>
        </w:rPr>
        <w:t xml:space="preserve">внешний ключ №2. Если один атрибут входит в состав нескольких ключей, ключи перечисляются в скобках через запятую (атрибут </w:t>
      </w:r>
      <w:r>
        <w:rPr>
          <w:b/>
          <w:bCs/>
          <w:i/>
          <w:iCs/>
          <w:color w:val="000000"/>
          <w:sz w:val="22"/>
          <w:szCs w:val="22"/>
        </w:rPr>
        <w:t xml:space="preserve">id_operation </w:t>
      </w:r>
      <w:r>
        <w:rPr>
          <w:color w:val="000000"/>
          <w:sz w:val="22"/>
          <w:szCs w:val="22"/>
        </w:rPr>
        <w:t xml:space="preserve">входит в состав АК1 и </w:t>
      </w:r>
      <w:r>
        <w:rPr>
          <w:color w:val="000000"/>
          <w:sz w:val="22"/>
          <w:szCs w:val="22"/>
          <w:lang w:val="en-US"/>
        </w:rPr>
        <w:t xml:space="preserve">FK1). </w:t>
      </w:r>
      <w:r>
        <w:rPr>
          <w:color w:val="000000"/>
          <w:sz w:val="22"/>
          <w:szCs w:val="22"/>
        </w:rPr>
        <w:t xml:space="preserve">По умолчанию номера альтернативных ключей рядом с именем атрибута на диаграмме не показываются. Для отображения номера следует в контекстном меню, которое появляется, если щелкнуть правой кнопкой мыши по любому месту диаграммы, не занятому объектами модели, выбрать пункт контекстного меню </w:t>
      </w:r>
      <w:r>
        <w:rPr>
          <w:b/>
          <w:bCs/>
          <w:color w:val="000000"/>
          <w:sz w:val="22"/>
          <w:szCs w:val="22"/>
          <w:lang w:val="en-US"/>
        </w:rPr>
        <w:t xml:space="preserve">Entity Display </w:t>
      </w:r>
      <w:r>
        <w:rPr>
          <w:color w:val="000000"/>
          <w:sz w:val="22"/>
          <w:szCs w:val="22"/>
        </w:rPr>
        <w:t xml:space="preserve">и затем включить опцию </w:t>
      </w:r>
      <w:r>
        <w:rPr>
          <w:b/>
          <w:bCs/>
          <w:color w:val="000000"/>
          <w:sz w:val="22"/>
          <w:szCs w:val="22"/>
          <w:lang w:val="en-US"/>
        </w:rPr>
        <w:t>Alternate Key Designator (AK).</w:t>
      </w:r>
    </w:p>
    <w:p w:rsidR="00C50410" w:rsidRDefault="00C50410">
      <w:pPr>
        <w:shd w:val="clear" w:color="auto" w:fill="FFFFFF"/>
        <w:spacing w:before="216" w:line="250" w:lineRule="exact"/>
        <w:ind w:right="10"/>
        <w:jc w:val="both"/>
      </w:pPr>
      <w:r>
        <w:rPr>
          <w:b/>
          <w:bCs/>
          <w:color w:val="000000"/>
          <w:sz w:val="22"/>
          <w:szCs w:val="22"/>
        </w:rPr>
        <w:t xml:space="preserve">Внешние ключи </w:t>
      </w:r>
      <w:r>
        <w:rPr>
          <w:b/>
          <w:bCs/>
          <w:color w:val="000000"/>
          <w:sz w:val="22"/>
          <w:szCs w:val="22"/>
          <w:lang w:val="en-US"/>
        </w:rPr>
        <w:t xml:space="preserve">(Foreign Key) </w:t>
      </w:r>
      <w:r>
        <w:rPr>
          <w:color w:val="000000"/>
          <w:sz w:val="22"/>
          <w:szCs w:val="22"/>
        </w:rPr>
        <w:t xml:space="preserve">создаются автоматически, когда связь соединяет сущности: связь образует ссылку на атрибуты первичного ключа в дочерней сущности, и эти атрибуты образуют внешний ключ в дочерней сущности (миграция ключа). Атрибуты внешнего ключа обозначаются символом </w:t>
      </w:r>
      <w:r>
        <w:rPr>
          <w:b/>
          <w:bCs/>
          <w:color w:val="000000"/>
          <w:sz w:val="22"/>
          <w:szCs w:val="22"/>
          <w:lang w:val="en-US"/>
        </w:rPr>
        <w:t xml:space="preserve">(FK) </w:t>
      </w:r>
      <w:r>
        <w:rPr>
          <w:color w:val="000000"/>
          <w:sz w:val="22"/>
          <w:szCs w:val="22"/>
        </w:rPr>
        <w:t>после своего имени.</w:t>
      </w:r>
    </w:p>
    <w:p w:rsidR="00C50410" w:rsidRDefault="00C50410">
      <w:pPr>
        <w:shd w:val="clear" w:color="auto" w:fill="FFFFFF"/>
        <w:spacing w:line="250" w:lineRule="exact"/>
        <w:ind w:right="5"/>
        <w:jc w:val="both"/>
      </w:pPr>
      <w:r>
        <w:rPr>
          <w:color w:val="000000"/>
          <w:sz w:val="22"/>
          <w:szCs w:val="22"/>
        </w:rPr>
        <w:t xml:space="preserve">Зависимая сущность может иметь один и тот же внешний ключ из нескольких родительских сущностей. Сущность может также получить один и тот же внешний ключ несколько раз от одного и того же родителя через несколько разных связей. Когда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 xml:space="preserve">обнаруживает одно из этих событий, он распознает, что два атрибута одинаковы, и помещает атрибут внешнего ключа в зависимой сущности только один раз. Хотя в закладке </w:t>
      </w:r>
      <w:r>
        <w:rPr>
          <w:b/>
          <w:bCs/>
          <w:color w:val="000000"/>
          <w:sz w:val="22"/>
          <w:szCs w:val="22"/>
          <w:lang w:val="en-US"/>
        </w:rPr>
        <w:t xml:space="preserve">Key Group </w:t>
      </w:r>
      <w:r>
        <w:rPr>
          <w:color w:val="000000"/>
          <w:sz w:val="22"/>
          <w:szCs w:val="22"/>
        </w:rPr>
        <w:t xml:space="preserve">диалога </w:t>
      </w:r>
      <w:r>
        <w:rPr>
          <w:b/>
          <w:bCs/>
          <w:color w:val="000000"/>
          <w:sz w:val="22"/>
          <w:szCs w:val="22"/>
          <w:lang w:val="en-US"/>
        </w:rPr>
        <w:t xml:space="preserve">Attribute </w:t>
      </w:r>
      <w:r>
        <w:rPr>
          <w:color w:val="000000"/>
          <w:sz w:val="22"/>
          <w:szCs w:val="22"/>
        </w:rPr>
        <w:t xml:space="preserve">этот атрибут будет входить в два внешних ключа, на диаграмме он показывается только один раз. Это комбинирование или объединение идентичных атрибутов называется </w:t>
      </w:r>
      <w:r>
        <w:rPr>
          <w:b/>
          <w:bCs/>
          <w:color w:val="000000"/>
          <w:sz w:val="22"/>
          <w:szCs w:val="22"/>
        </w:rPr>
        <w:t>унификацией</w:t>
      </w:r>
      <w:r>
        <w:rPr>
          <w:color w:val="000000"/>
          <w:sz w:val="22"/>
          <w:szCs w:val="22"/>
        </w:rPr>
        <w:t>. Унификация производится, поскольку правила нормализации запрещают существование в одной сущности двух атрибутов с одинаковыми именами.</w:t>
      </w:r>
    </w:p>
    <w:p w:rsidR="00C50410" w:rsidRDefault="00C50410">
      <w:pPr>
        <w:shd w:val="clear" w:color="auto" w:fill="FFFFFF"/>
        <w:spacing w:line="250" w:lineRule="exact"/>
        <w:ind w:left="5" w:right="5"/>
        <w:jc w:val="both"/>
      </w:pPr>
      <w:r>
        <w:rPr>
          <w:color w:val="000000"/>
          <w:sz w:val="22"/>
          <w:szCs w:val="22"/>
        </w:rPr>
        <w:t xml:space="preserve">Когда унификация нежелательна (например, когда два атрибута имеют одинаковые имена, но на </w:t>
      </w:r>
      <w:r>
        <w:rPr>
          <w:color w:val="000000"/>
          <w:spacing w:val="-1"/>
          <w:sz w:val="22"/>
          <w:szCs w:val="22"/>
        </w:rPr>
        <w:t xml:space="preserve">самом деле они отличаются по смыслу и необходимо, чтобы это отличие отражалось в диаграмме), </w:t>
      </w:r>
      <w:r>
        <w:rPr>
          <w:color w:val="000000"/>
          <w:sz w:val="22"/>
          <w:szCs w:val="22"/>
        </w:rPr>
        <w:t>нужно использовать имена ролей атрибутов внешнего ключа.</w:t>
      </w:r>
    </w:p>
    <w:p w:rsidR="00C50410" w:rsidRDefault="00C50410">
      <w:pPr>
        <w:shd w:val="clear" w:color="auto" w:fill="FFFFFF"/>
        <w:spacing w:before="216"/>
        <w:ind w:left="5"/>
      </w:pPr>
      <w:r>
        <w:rPr>
          <w:b/>
          <w:bCs/>
          <w:color w:val="000000"/>
          <w:sz w:val="22"/>
          <w:szCs w:val="22"/>
        </w:rPr>
        <w:t>Нормализация данных</w:t>
      </w:r>
    </w:p>
    <w:p w:rsidR="00C50410" w:rsidRDefault="00C50410">
      <w:pPr>
        <w:shd w:val="clear" w:color="auto" w:fill="FFFFFF"/>
        <w:spacing w:before="211" w:line="250" w:lineRule="exact"/>
        <w:jc w:val="both"/>
      </w:pPr>
      <w:r>
        <w:rPr>
          <w:b/>
          <w:bCs/>
          <w:color w:val="000000"/>
          <w:sz w:val="22"/>
          <w:szCs w:val="22"/>
        </w:rPr>
        <w:t xml:space="preserve">Нормализация </w:t>
      </w:r>
      <w:r>
        <w:rPr>
          <w:color w:val="000000"/>
          <w:sz w:val="22"/>
          <w:szCs w:val="22"/>
        </w:rPr>
        <w:t>– процесс проверки и реорганизации сущностей и атрибутов с целью удовлетворения требований к реляционной модели данных. Нормализация позволяет быть уверенным, что каждый атрибут определен для своей сущности, значительно сократить объем памяти для хранения информации и устранить аномалии в организации хранения данных. В</w:t>
      </w:r>
    </w:p>
    <w:p w:rsidR="00C50410" w:rsidRDefault="00C50410">
      <w:pPr>
        <w:shd w:val="clear" w:color="auto" w:fill="FFFFFF"/>
        <w:spacing w:before="211" w:line="250" w:lineRule="exact"/>
        <w:jc w:val="both"/>
        <w:sectPr w:rsidR="00C50410">
          <w:pgSz w:w="11899" w:h="16838"/>
          <w:pgMar w:top="1114" w:right="840" w:bottom="816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50" w:lineRule="exact"/>
        <w:ind w:left="5" w:right="5"/>
        <w:jc w:val="both"/>
      </w:pPr>
      <w:r>
        <w:rPr>
          <w:color w:val="000000"/>
          <w:sz w:val="22"/>
          <w:szCs w:val="22"/>
        </w:rPr>
        <w:lastRenderedPageBreak/>
        <w:t xml:space="preserve">результате проведения нормализации должна быть создана структура данных, при которой информация о каждом факте хранится только в одном месте. Процесс нормализации сводится к последовательному приведению структуры данных к </w:t>
      </w:r>
      <w:r>
        <w:rPr>
          <w:b/>
          <w:bCs/>
          <w:color w:val="000000"/>
          <w:sz w:val="22"/>
          <w:szCs w:val="22"/>
        </w:rPr>
        <w:t xml:space="preserve">нормальным формам </w:t>
      </w:r>
      <w:r>
        <w:rPr>
          <w:color w:val="000000"/>
          <w:sz w:val="22"/>
          <w:szCs w:val="22"/>
        </w:rPr>
        <w:t>– формализованным требованиям к организации данных [1]. Известны шесть нормальных форм: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первая нормальная форма </w:t>
      </w:r>
      <w:r>
        <w:rPr>
          <w:color w:val="000000"/>
          <w:sz w:val="22"/>
          <w:szCs w:val="22"/>
          <w:lang w:val="en-US"/>
        </w:rPr>
        <w:t>(1NF);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</w:rPr>
        <w:t xml:space="preserve">вторая нормальная форма </w:t>
      </w:r>
      <w:r>
        <w:rPr>
          <w:color w:val="000000"/>
          <w:sz w:val="22"/>
          <w:szCs w:val="22"/>
          <w:lang w:val="en-US"/>
        </w:rPr>
        <w:t>(2NF);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</w:rPr>
        <w:t xml:space="preserve">третья нормальная форма </w:t>
      </w:r>
      <w:r>
        <w:rPr>
          <w:color w:val="000000"/>
          <w:sz w:val="22"/>
          <w:szCs w:val="22"/>
          <w:lang w:val="en-US"/>
        </w:rPr>
        <w:t>(3NF);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</w:rPr>
        <w:t xml:space="preserve">нормальная форма Бойса-Кодда (усиленная </w:t>
      </w:r>
      <w:r>
        <w:rPr>
          <w:color w:val="000000"/>
          <w:sz w:val="22"/>
          <w:szCs w:val="22"/>
          <w:lang w:val="en-US"/>
        </w:rPr>
        <w:t>3NF);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</w:rPr>
        <w:t xml:space="preserve">четвертая нормальная форма </w:t>
      </w:r>
      <w:r>
        <w:rPr>
          <w:color w:val="000000"/>
          <w:sz w:val="22"/>
          <w:szCs w:val="22"/>
          <w:lang w:val="en-US"/>
        </w:rPr>
        <w:t>(4NF);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</w:rPr>
        <w:t xml:space="preserve">пятая нормальная форма </w:t>
      </w:r>
      <w:r>
        <w:rPr>
          <w:color w:val="000000"/>
          <w:sz w:val="22"/>
          <w:szCs w:val="22"/>
          <w:lang w:val="en-US"/>
        </w:rPr>
        <w:t>(5NF).</w:t>
      </w:r>
    </w:p>
    <w:p w:rsidR="00C50410" w:rsidRDefault="00C50410">
      <w:pPr>
        <w:shd w:val="clear" w:color="auto" w:fill="FFFFFF"/>
        <w:spacing w:line="254" w:lineRule="exact"/>
        <w:ind w:left="5" w:right="10"/>
        <w:jc w:val="both"/>
      </w:pPr>
      <w:r>
        <w:rPr>
          <w:color w:val="000000"/>
          <w:sz w:val="22"/>
          <w:szCs w:val="22"/>
        </w:rPr>
        <w:t xml:space="preserve">На практике обычно ограничиваются приведением данных к третьей нормальной форме (полная атрибутивная модель, </w:t>
      </w:r>
      <w:r>
        <w:rPr>
          <w:color w:val="000000"/>
          <w:sz w:val="22"/>
          <w:szCs w:val="22"/>
          <w:lang w:val="en-US"/>
        </w:rPr>
        <w:t>FA).</w:t>
      </w:r>
    </w:p>
    <w:p w:rsidR="00C50410" w:rsidRDefault="00C50410">
      <w:pPr>
        <w:shd w:val="clear" w:color="auto" w:fill="FFFFFF"/>
        <w:spacing w:line="254" w:lineRule="exact"/>
        <w:ind w:left="5" w:right="10"/>
        <w:jc w:val="both"/>
      </w:pPr>
      <w:r>
        <w:rPr>
          <w:color w:val="000000"/>
          <w:sz w:val="22"/>
          <w:szCs w:val="22"/>
        </w:rPr>
        <w:t>Нормальные формы основаны на понятии функциональной зависимости (в дальнейшем будет использоваться термин «зависимость»).</w:t>
      </w:r>
    </w:p>
    <w:p w:rsidR="00C50410" w:rsidRDefault="00C50410">
      <w:pPr>
        <w:shd w:val="clear" w:color="auto" w:fill="FFFFFF"/>
        <w:spacing w:before="211" w:line="250" w:lineRule="exact"/>
        <w:ind w:right="10"/>
        <w:jc w:val="both"/>
      </w:pPr>
      <w:r>
        <w:rPr>
          <w:b/>
          <w:bCs/>
          <w:color w:val="000000"/>
          <w:sz w:val="22"/>
          <w:szCs w:val="22"/>
        </w:rPr>
        <w:t xml:space="preserve">Функциональная зависимость </w:t>
      </w:r>
      <w:r>
        <w:rPr>
          <w:b/>
          <w:bCs/>
          <w:color w:val="000000"/>
          <w:sz w:val="22"/>
          <w:szCs w:val="22"/>
          <w:lang w:val="en-US"/>
        </w:rPr>
        <w:t xml:space="preserve">(FD). </w:t>
      </w:r>
      <w:r>
        <w:rPr>
          <w:color w:val="000000"/>
          <w:sz w:val="22"/>
          <w:szCs w:val="22"/>
        </w:rPr>
        <w:t>Атрибут В сущности Е функционально зависит от атрибута А сущности Е тогда и только тогда, когда каждое значение А и Е связало с ним точно одно значение В и Е, т.е. А однозначно определяет В.</w:t>
      </w:r>
    </w:p>
    <w:p w:rsidR="00C50410" w:rsidRDefault="00C50410">
      <w:pPr>
        <w:shd w:val="clear" w:color="auto" w:fill="FFFFFF"/>
        <w:spacing w:before="211" w:line="250" w:lineRule="exact"/>
        <w:ind w:right="5"/>
        <w:jc w:val="both"/>
      </w:pPr>
      <w:r>
        <w:rPr>
          <w:b/>
          <w:bCs/>
          <w:color w:val="000000"/>
          <w:sz w:val="22"/>
          <w:szCs w:val="22"/>
        </w:rPr>
        <w:t>Полная функциональная зависимость</w:t>
      </w:r>
      <w:r>
        <w:rPr>
          <w:color w:val="000000"/>
          <w:sz w:val="22"/>
          <w:szCs w:val="22"/>
        </w:rPr>
        <w:t>. Атрибут В сущности Е полностью функционально зависит от ряда атрибутов А сущности Е тогда и только тогда, когда В функционально зависит от А и не зависит ни от какого подряда А. Функциональные зависимости определяются бизнес правилами предметной области.</w:t>
      </w:r>
    </w:p>
    <w:p w:rsidR="00C50410" w:rsidRDefault="00C50410">
      <w:pPr>
        <w:shd w:val="clear" w:color="auto" w:fill="FFFFFF"/>
        <w:spacing w:before="216" w:line="250" w:lineRule="exact"/>
      </w:pPr>
      <w:r>
        <w:rPr>
          <w:b/>
          <w:bCs/>
          <w:color w:val="000000"/>
          <w:sz w:val="22"/>
          <w:szCs w:val="22"/>
        </w:rPr>
        <w:t xml:space="preserve">Первая нормальная форма </w:t>
      </w:r>
      <w:r>
        <w:rPr>
          <w:b/>
          <w:bCs/>
          <w:color w:val="000000"/>
          <w:sz w:val="22"/>
          <w:szCs w:val="22"/>
          <w:lang w:val="en-US"/>
        </w:rPr>
        <w:t xml:space="preserve">(1NF). </w:t>
      </w:r>
      <w:r>
        <w:rPr>
          <w:color w:val="000000"/>
          <w:sz w:val="22"/>
          <w:szCs w:val="22"/>
        </w:rPr>
        <w:t>Сущность находится в первой нормальной форме тогда и только тогда, когда все атрибуты содержат атомарные значения. Среди атрибутов не должно встречаться повторяющихся групп, т.е. несколько значений для каждого экземпляра. Другой ошибкой нормализации является хранение в одном атрибуте разных по смыслу значений. Для приведения сущности к первой нормальной форме следует: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разделить сложные атрибуты на атомарные;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создать новую сущность;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перенести в нее все «повторяющиеся» атрибуты;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выбрать возможный ключ для нового РК (или создать новый РК);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ind w:right="1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установить идентифицирующую связь от прежней сущности к новой, РК прежней сущности станет внешним ключом </w:t>
      </w:r>
      <w:r>
        <w:rPr>
          <w:color w:val="000000"/>
          <w:sz w:val="22"/>
          <w:szCs w:val="22"/>
          <w:lang w:val="en-US"/>
        </w:rPr>
        <w:t xml:space="preserve">(FK) </w:t>
      </w:r>
      <w:r>
        <w:rPr>
          <w:color w:val="000000"/>
          <w:sz w:val="22"/>
          <w:szCs w:val="22"/>
        </w:rPr>
        <w:t>для новой сущности.</w:t>
      </w:r>
    </w:p>
    <w:p w:rsidR="00C50410" w:rsidRDefault="00C50410">
      <w:pPr>
        <w:shd w:val="clear" w:color="auto" w:fill="FFFFFF"/>
        <w:spacing w:before="211" w:line="250" w:lineRule="exact"/>
      </w:pPr>
      <w:r>
        <w:rPr>
          <w:b/>
          <w:bCs/>
          <w:color w:val="000000"/>
          <w:sz w:val="22"/>
          <w:szCs w:val="22"/>
        </w:rPr>
        <w:t xml:space="preserve">Вторая нормальная форма </w:t>
      </w:r>
      <w:r>
        <w:rPr>
          <w:b/>
          <w:bCs/>
          <w:color w:val="000000"/>
          <w:sz w:val="22"/>
          <w:szCs w:val="22"/>
          <w:lang w:val="en-US"/>
        </w:rPr>
        <w:t xml:space="preserve">(2NF). </w:t>
      </w:r>
      <w:r>
        <w:rPr>
          <w:color w:val="000000"/>
          <w:sz w:val="22"/>
          <w:szCs w:val="22"/>
        </w:rPr>
        <w:t xml:space="preserve">Сущность находится во второй нормальной форме, если она находится в первой нормальной форме, и каждый неключевой атрибут полностью зависит от </w:t>
      </w:r>
      <w:r>
        <w:rPr>
          <w:color w:val="000000"/>
          <w:spacing w:val="-1"/>
          <w:sz w:val="22"/>
          <w:szCs w:val="22"/>
        </w:rPr>
        <w:t xml:space="preserve">первичного ключа (не должно быть зависимости от части ключа). Вторая нормальная форма имеет </w:t>
      </w:r>
      <w:r>
        <w:rPr>
          <w:color w:val="000000"/>
          <w:sz w:val="22"/>
          <w:szCs w:val="22"/>
        </w:rPr>
        <w:t>смысл только для сущностей, имеющих сложный первичный ключ. Для приведения сущности ко второй нормальной форме следует:</w:t>
      </w:r>
    </w:p>
    <w:p w:rsidR="00C50410" w:rsidRDefault="00C50410">
      <w:pPr>
        <w:shd w:val="clear" w:color="auto" w:fill="FFFFFF"/>
        <w:tabs>
          <w:tab w:val="left" w:pos="254"/>
        </w:tabs>
        <w:spacing w:line="250" w:lineRule="exact"/>
        <w:ind w:right="10"/>
        <w:jc w:val="both"/>
      </w:pPr>
      <w:r>
        <w:rPr>
          <w:color w:val="000000"/>
          <w:sz w:val="22"/>
          <w:szCs w:val="22"/>
        </w:rPr>
        <w:t>*</w:t>
      </w:r>
      <w:r>
        <w:rPr>
          <w:color w:val="000000"/>
          <w:sz w:val="22"/>
          <w:szCs w:val="22"/>
        </w:rPr>
        <w:tab/>
        <w:t>выделить атрибуты, которые зависят только от части первичного ключа, создать новую</w:t>
      </w:r>
      <w:r>
        <w:rPr>
          <w:color w:val="000000"/>
          <w:sz w:val="22"/>
          <w:szCs w:val="22"/>
        </w:rPr>
        <w:br/>
        <w:t>сущность;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поместить атрибуты, зависящие от части ключа, в их собственную (новую) сущность;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установить идентифицирующую связь от прежней сущности к новой.</w:t>
      </w:r>
    </w:p>
    <w:p w:rsidR="00C50410" w:rsidRDefault="00C50410">
      <w:pPr>
        <w:shd w:val="clear" w:color="auto" w:fill="FFFFFF"/>
        <w:spacing w:line="250" w:lineRule="exact"/>
      </w:pPr>
      <w:r>
        <w:rPr>
          <w:b/>
          <w:bCs/>
          <w:color w:val="000000"/>
          <w:sz w:val="22"/>
          <w:szCs w:val="22"/>
        </w:rPr>
        <w:t xml:space="preserve">Третья нормальная форма </w:t>
      </w:r>
      <w:r>
        <w:rPr>
          <w:b/>
          <w:bCs/>
          <w:color w:val="000000"/>
          <w:sz w:val="22"/>
          <w:szCs w:val="22"/>
          <w:lang w:val="en-US"/>
        </w:rPr>
        <w:t xml:space="preserve">(3NF). </w:t>
      </w:r>
      <w:r>
        <w:rPr>
          <w:color w:val="000000"/>
          <w:sz w:val="22"/>
          <w:szCs w:val="22"/>
        </w:rPr>
        <w:t>Сущность находится в третьей нормальной форме, если она находится во второй нормальной форме и никакой неключевой атрибут не зависит от другого неключевого атрибута (не должно быть взаимозависимости между неключевыми атрибутами). Для приведения сущности к третьей нормальной форме следует: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ind w:right="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создать новую сущность и перенести в нее атрибуты с одной и той же зависимостью от неключевого атрибута;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ind w:right="1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использовать атрибут(ы), определяющий эту зависимость, в качестве первичного ключа новой сущности;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установить неидентифицирующую связь от новой сущности к старой.</w:t>
      </w:r>
    </w:p>
    <w:p w:rsidR="00C50410" w:rsidRDefault="00C50410">
      <w:pPr>
        <w:shd w:val="clear" w:color="auto" w:fill="FFFFFF"/>
        <w:spacing w:line="250" w:lineRule="exact"/>
        <w:ind w:left="5" w:right="10"/>
        <w:jc w:val="both"/>
      </w:pPr>
      <w:r>
        <w:rPr>
          <w:color w:val="000000"/>
          <w:sz w:val="22"/>
          <w:szCs w:val="22"/>
        </w:rPr>
        <w:t>В третьей нормальной форме каждый атрибут сущности зависит от ключа, от всего ключа целиком и ни от чего другого, кроме как от ключа.</w:t>
      </w:r>
    </w:p>
    <w:p w:rsidR="00C50410" w:rsidRDefault="00C50410">
      <w:pPr>
        <w:shd w:val="clear" w:color="auto" w:fill="FFFFFF"/>
        <w:spacing w:before="216"/>
        <w:ind w:left="5"/>
      </w:pPr>
      <w:r>
        <w:rPr>
          <w:b/>
          <w:bCs/>
          <w:color w:val="000000"/>
          <w:spacing w:val="-4"/>
          <w:sz w:val="22"/>
          <w:szCs w:val="22"/>
        </w:rPr>
        <w:t>Домены</w:t>
      </w:r>
    </w:p>
    <w:p w:rsidR="00C50410" w:rsidRDefault="00C50410">
      <w:pPr>
        <w:shd w:val="clear" w:color="auto" w:fill="FFFFFF"/>
        <w:spacing w:before="216"/>
        <w:ind w:left="5"/>
        <w:sectPr w:rsidR="00C50410">
          <w:pgSz w:w="11899" w:h="16838"/>
          <w:pgMar w:top="1114" w:right="840" w:bottom="1013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lastRenderedPageBreak/>
        <w:t>Домены можно определить как совокупность значений, из которых берутся значения атрибутов.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>Каждый атрибут может быть определен только на одном домене, но на каждом домене может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>быть определено множество атрибутов. В понятие домена входит не только тип данных, но и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>область значений данных.</w:t>
      </w:r>
    </w:p>
    <w:p w:rsidR="00C50410" w:rsidRDefault="00C50410">
      <w:pPr>
        <w:shd w:val="clear" w:color="auto" w:fill="FFFFFF"/>
        <w:spacing w:line="250" w:lineRule="exact"/>
        <w:ind w:left="5"/>
      </w:pPr>
      <w:r>
        <w:rPr>
          <w:color w:val="000000"/>
          <w:sz w:val="22"/>
          <w:szCs w:val="22"/>
        </w:rPr>
        <w:t xml:space="preserve">В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>домен может быть определен только один раз и использоваться как в логической, так и в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>физической модели.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 xml:space="preserve">Для создания домена в логической модели служит диалог </w:t>
      </w:r>
      <w:r>
        <w:rPr>
          <w:b/>
          <w:bCs/>
          <w:color w:val="000000"/>
          <w:sz w:val="22"/>
          <w:szCs w:val="22"/>
          <w:lang w:val="en-US"/>
        </w:rPr>
        <w:t xml:space="preserve">Domain Dictionary </w:t>
      </w:r>
      <w:r>
        <w:rPr>
          <w:color w:val="000000"/>
          <w:sz w:val="22"/>
          <w:szCs w:val="22"/>
          <w:lang w:val="en-US"/>
        </w:rPr>
        <w:t>(</w:t>
      </w:r>
      <w:r>
        <w:rPr>
          <w:color w:val="000000"/>
          <w:sz w:val="22"/>
          <w:szCs w:val="22"/>
        </w:rPr>
        <w:t>рис.49).</w:t>
      </w:r>
    </w:p>
    <w:p w:rsidR="00C50410" w:rsidRDefault="008C1CDA">
      <w:pPr>
        <w:ind w:left="614" w:right="60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72075" cy="35433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framePr w:h="288" w:hRule="exact" w:hSpace="38" w:wrap="notBeside" w:vAnchor="text" w:hAnchor="text" w:x="4345" w:y="7115"/>
        <w:shd w:val="clear" w:color="auto" w:fill="FFFFFF"/>
      </w:pPr>
      <w:r>
        <w:rPr>
          <w:color w:val="000000"/>
          <w:spacing w:val="-1"/>
          <w:sz w:val="22"/>
          <w:szCs w:val="22"/>
        </w:rPr>
        <w:t>Рис.50.</w:t>
      </w:r>
    </w:p>
    <w:p w:rsidR="00C50410" w:rsidRDefault="008C1CDA">
      <w:pPr>
        <w:shd w:val="clear" w:color="auto" w:fill="FFFFFF"/>
        <w:spacing w:line="250" w:lineRule="exact"/>
        <w:ind w:firstLine="4344"/>
      </w:pPr>
      <w:r>
        <w:rPr>
          <w:noProof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816610</wp:posOffset>
            </wp:positionV>
            <wp:extent cx="3535680" cy="3712210"/>
            <wp:effectExtent l="0" t="0" r="0" b="0"/>
            <wp:wrapThrough wrapText="bothSides">
              <wp:wrapPolygon edited="0">
                <wp:start x="0" y="0"/>
                <wp:lineTo x="0" y="21504"/>
                <wp:lineTo x="21530" y="21504"/>
                <wp:lineTo x="21530" y="0"/>
                <wp:lineTo x="0" y="0"/>
              </wp:wrapPolygon>
            </wp:wrapThrough>
            <wp:docPr id="5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1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410">
        <w:rPr>
          <w:color w:val="000000"/>
          <w:sz w:val="22"/>
          <w:szCs w:val="22"/>
        </w:rPr>
        <w:t xml:space="preserve">Рис.49. Его можно вызвать из меню </w:t>
      </w:r>
      <w:r w:rsidR="00C50410">
        <w:rPr>
          <w:b/>
          <w:bCs/>
          <w:color w:val="000000"/>
          <w:sz w:val="22"/>
          <w:szCs w:val="22"/>
          <w:lang w:val="en-US"/>
        </w:rPr>
        <w:t xml:space="preserve">Model/Domain Dictionary </w:t>
      </w:r>
      <w:r w:rsidR="00C50410">
        <w:rPr>
          <w:color w:val="000000"/>
          <w:sz w:val="22"/>
          <w:szCs w:val="22"/>
        </w:rPr>
        <w:t xml:space="preserve">либо нажав на кнопку, расположенную в верхней левой части закладки </w:t>
      </w:r>
      <w:r w:rsidR="00C50410">
        <w:rPr>
          <w:b/>
          <w:bCs/>
          <w:color w:val="000000"/>
          <w:sz w:val="22"/>
          <w:szCs w:val="22"/>
          <w:lang w:val="en-US"/>
        </w:rPr>
        <w:t xml:space="preserve">General </w:t>
      </w:r>
      <w:r w:rsidR="00C50410">
        <w:rPr>
          <w:color w:val="000000"/>
          <w:sz w:val="22"/>
          <w:szCs w:val="22"/>
        </w:rPr>
        <w:t xml:space="preserve">диалога </w:t>
      </w:r>
      <w:r w:rsidR="00C50410">
        <w:rPr>
          <w:b/>
          <w:bCs/>
          <w:color w:val="000000"/>
          <w:sz w:val="22"/>
          <w:szCs w:val="22"/>
          <w:lang w:val="en-US"/>
        </w:rPr>
        <w:t xml:space="preserve">Attribute. </w:t>
      </w:r>
      <w:r w:rsidR="00C50410">
        <w:rPr>
          <w:color w:val="000000"/>
          <w:sz w:val="22"/>
          <w:szCs w:val="22"/>
        </w:rPr>
        <w:t xml:space="preserve">Для создания нового домена в диалоге </w:t>
      </w:r>
      <w:r w:rsidR="00C50410">
        <w:rPr>
          <w:b/>
          <w:bCs/>
          <w:color w:val="000000"/>
          <w:sz w:val="22"/>
          <w:szCs w:val="22"/>
          <w:lang w:val="en-US"/>
        </w:rPr>
        <w:t xml:space="preserve">Domain Dictionary </w:t>
      </w:r>
      <w:r w:rsidR="00C50410">
        <w:rPr>
          <w:color w:val="000000"/>
          <w:sz w:val="22"/>
          <w:szCs w:val="22"/>
        </w:rPr>
        <w:t xml:space="preserve">следует: * щелкнуть по кнопке </w:t>
      </w:r>
      <w:r w:rsidR="00C50410">
        <w:rPr>
          <w:b/>
          <w:bCs/>
          <w:color w:val="000000"/>
          <w:sz w:val="22"/>
          <w:szCs w:val="22"/>
          <w:lang w:val="en-US"/>
        </w:rPr>
        <w:t xml:space="preserve">New. </w:t>
      </w:r>
      <w:r w:rsidR="00C50410">
        <w:rPr>
          <w:color w:val="000000"/>
          <w:sz w:val="22"/>
          <w:szCs w:val="22"/>
        </w:rPr>
        <w:t xml:space="preserve">Появляется диалог </w:t>
      </w:r>
      <w:r w:rsidR="00C50410">
        <w:rPr>
          <w:b/>
          <w:bCs/>
          <w:color w:val="000000"/>
          <w:sz w:val="22"/>
          <w:szCs w:val="22"/>
          <w:lang w:val="en-US"/>
        </w:rPr>
        <w:t xml:space="preserve">New Domain </w:t>
      </w:r>
      <w:r w:rsidR="00C50410">
        <w:rPr>
          <w:color w:val="000000"/>
          <w:sz w:val="22"/>
          <w:szCs w:val="22"/>
          <w:lang w:val="en-US"/>
        </w:rPr>
        <w:t>(</w:t>
      </w:r>
      <w:r w:rsidR="00C50410">
        <w:rPr>
          <w:color w:val="000000"/>
          <w:sz w:val="22"/>
          <w:szCs w:val="22"/>
        </w:rPr>
        <w:t>рис.50);</w:t>
      </w:r>
    </w:p>
    <w:p w:rsidR="00C50410" w:rsidRDefault="00C50410">
      <w:pPr>
        <w:shd w:val="clear" w:color="auto" w:fill="FFFFFF"/>
        <w:spacing w:line="250" w:lineRule="exact"/>
        <w:ind w:firstLine="4344"/>
        <w:sectPr w:rsidR="00C50410">
          <w:pgSz w:w="11899" w:h="16838"/>
          <w:pgMar w:top="1114" w:right="840" w:bottom="970" w:left="1699" w:header="720" w:footer="720" w:gutter="0"/>
          <w:cols w:space="60"/>
          <w:noEndnote/>
        </w:sectPr>
      </w:pP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ind w:right="1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выбрать родительский домен из списка </w:t>
      </w:r>
      <w:r>
        <w:rPr>
          <w:b/>
          <w:bCs/>
          <w:color w:val="000000"/>
          <w:sz w:val="22"/>
          <w:szCs w:val="22"/>
          <w:lang w:val="en-US"/>
        </w:rPr>
        <w:t>Domain Parent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 xml:space="preserve">Новый домен можно создать на основе уже созданного пользователем домена либо на основе изначально существующего. По умолчанию </w:t>
      </w:r>
      <w:r>
        <w:rPr>
          <w:b/>
          <w:bCs/>
          <w:color w:val="000000"/>
          <w:sz w:val="22"/>
          <w:szCs w:val="22"/>
          <w:lang w:val="en-US"/>
        </w:rPr>
        <w:t xml:space="preserve">ERwin </w:t>
      </w:r>
      <w:r>
        <w:rPr>
          <w:color w:val="000000"/>
          <w:sz w:val="22"/>
          <w:szCs w:val="22"/>
        </w:rPr>
        <w:t>имеет четыре предопределенных домена (</w:t>
      </w:r>
      <w:r>
        <w:rPr>
          <w:b/>
          <w:bCs/>
          <w:color w:val="000000"/>
          <w:sz w:val="22"/>
          <w:szCs w:val="22"/>
          <w:lang w:val="en-US"/>
        </w:rPr>
        <w:t>String, Number, Blob, Datetime</w:t>
      </w:r>
      <w:r>
        <w:rPr>
          <w:color w:val="000000"/>
          <w:sz w:val="22"/>
          <w:szCs w:val="22"/>
          <w:lang w:val="en-US"/>
        </w:rPr>
        <w:t xml:space="preserve">). </w:t>
      </w:r>
      <w:r>
        <w:rPr>
          <w:color w:val="000000"/>
          <w:sz w:val="22"/>
          <w:szCs w:val="22"/>
        </w:rPr>
        <w:t xml:space="preserve">Новый домен </w:t>
      </w:r>
      <w:r>
        <w:rPr>
          <w:color w:val="000000"/>
          <w:spacing w:val="-1"/>
          <w:sz w:val="22"/>
          <w:szCs w:val="22"/>
        </w:rPr>
        <w:t>наследует все свойства родительского домена. Эти свойства в дальнейшем можно переопределить;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ind w:right="1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набрать имя домена в поле </w:t>
      </w:r>
      <w:r>
        <w:rPr>
          <w:b/>
          <w:bCs/>
          <w:color w:val="000000"/>
          <w:sz w:val="22"/>
          <w:szCs w:val="22"/>
          <w:lang w:val="en-US"/>
        </w:rPr>
        <w:t>Logical Name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 xml:space="preserve">Можно также указать имя домена на физическом уровне в поле </w:t>
      </w:r>
      <w:r>
        <w:rPr>
          <w:b/>
          <w:bCs/>
          <w:color w:val="000000"/>
          <w:sz w:val="22"/>
          <w:szCs w:val="22"/>
          <w:lang w:val="en-US"/>
        </w:rPr>
        <w:t>Physical Name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>Если физическое имя не указано, по умолчанию оно принимает значение логического имени;</w:t>
      </w:r>
    </w:p>
    <w:p w:rsidR="00C50410" w:rsidRDefault="00C50410" w:rsidP="00C50410">
      <w:pPr>
        <w:numPr>
          <w:ilvl w:val="0"/>
          <w:numId w:val="12"/>
        </w:numPr>
        <w:shd w:val="clear" w:color="auto" w:fill="FFFFFF"/>
        <w:tabs>
          <w:tab w:val="left" w:pos="168"/>
        </w:tabs>
        <w:spacing w:line="25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щелкнуть по кнопке ОК.</w:t>
      </w:r>
    </w:p>
    <w:p w:rsidR="00C50410" w:rsidRDefault="00C50410">
      <w:pPr>
        <w:shd w:val="clear" w:color="auto" w:fill="FFFFFF"/>
        <w:spacing w:line="250" w:lineRule="exact"/>
      </w:pPr>
      <w:r>
        <w:rPr>
          <w:color w:val="000000"/>
          <w:sz w:val="22"/>
          <w:szCs w:val="22"/>
        </w:rPr>
        <w:t xml:space="preserve">В диалоге </w:t>
      </w:r>
      <w:r>
        <w:rPr>
          <w:b/>
          <w:bCs/>
          <w:color w:val="000000"/>
          <w:sz w:val="22"/>
          <w:szCs w:val="22"/>
          <w:lang w:val="en-US"/>
        </w:rPr>
        <w:t xml:space="preserve">Domain Dictionary </w:t>
      </w:r>
      <w:r>
        <w:rPr>
          <w:color w:val="000000"/>
          <w:sz w:val="22"/>
          <w:szCs w:val="22"/>
        </w:rPr>
        <w:t xml:space="preserve">можно связать домен с иконкой, с которой он будет отображаться в списке доменов </w:t>
      </w:r>
      <w:r>
        <w:rPr>
          <w:b/>
          <w:bCs/>
          <w:color w:val="000000"/>
          <w:sz w:val="22"/>
          <w:szCs w:val="22"/>
          <w:lang w:val="en-US"/>
        </w:rPr>
        <w:t>(Domain Icon)</w:t>
      </w:r>
      <w:r>
        <w:rPr>
          <w:color w:val="000000"/>
          <w:sz w:val="22"/>
          <w:szCs w:val="22"/>
          <w:lang w:val="en-US"/>
        </w:rPr>
        <w:t xml:space="preserve">, </w:t>
      </w:r>
      <w:r>
        <w:rPr>
          <w:color w:val="000000"/>
          <w:sz w:val="22"/>
          <w:szCs w:val="22"/>
        </w:rPr>
        <w:t xml:space="preserve">и иконкой, с которой атрибут, определенный на домене, будет отображаться в </w:t>
      </w:r>
      <w:r>
        <w:rPr>
          <w:b/>
          <w:bCs/>
          <w:color w:val="000000"/>
          <w:sz w:val="22"/>
          <w:szCs w:val="22"/>
        </w:rPr>
        <w:t xml:space="preserve">модели </w:t>
      </w:r>
      <w:r>
        <w:rPr>
          <w:b/>
          <w:bCs/>
          <w:color w:val="000000"/>
          <w:sz w:val="22"/>
          <w:szCs w:val="22"/>
          <w:lang w:val="en-US"/>
        </w:rPr>
        <w:t xml:space="preserve">(icon Inherited by Attribute). </w:t>
      </w:r>
      <w:r>
        <w:rPr>
          <w:color w:val="000000"/>
          <w:sz w:val="22"/>
          <w:szCs w:val="22"/>
        </w:rPr>
        <w:t xml:space="preserve">Домены расположены в окне браузера </w:t>
      </w:r>
      <w:r>
        <w:rPr>
          <w:color w:val="000000"/>
          <w:sz w:val="22"/>
          <w:szCs w:val="22"/>
          <w:lang w:val="en-US"/>
        </w:rPr>
        <w:t>Model Explorer ErWin (</w:t>
      </w:r>
      <w:r>
        <w:rPr>
          <w:color w:val="000000"/>
          <w:sz w:val="22"/>
          <w:szCs w:val="22"/>
        </w:rPr>
        <w:t>рис.51).</w:t>
      </w:r>
    </w:p>
    <w:p w:rsidR="00C50410" w:rsidRDefault="008C1CDA">
      <w:pPr>
        <w:ind w:left="2371" w:right="237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33700" cy="26384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50" w:lineRule="exact"/>
        <w:ind w:firstLine="4344"/>
        <w:jc w:val="both"/>
      </w:pPr>
      <w:r>
        <w:rPr>
          <w:color w:val="000000"/>
          <w:sz w:val="22"/>
          <w:szCs w:val="22"/>
        </w:rPr>
        <w:t xml:space="preserve">Рис.51. С его помощью можно выбрать в списке домен и по методу </w:t>
      </w:r>
      <w:r>
        <w:rPr>
          <w:b/>
          <w:bCs/>
          <w:color w:val="000000"/>
          <w:sz w:val="22"/>
          <w:szCs w:val="22"/>
          <w:lang w:val="en-US"/>
        </w:rPr>
        <w:t xml:space="preserve">drag&amp;drop </w:t>
      </w:r>
      <w:r>
        <w:rPr>
          <w:color w:val="000000"/>
          <w:sz w:val="22"/>
          <w:szCs w:val="22"/>
        </w:rPr>
        <w:t xml:space="preserve">перенести его в какую-либо сущность. В ней будет создан новый атрибут с именем, которое следует задать в окне </w:t>
      </w:r>
      <w:r>
        <w:rPr>
          <w:b/>
          <w:bCs/>
          <w:color w:val="000000"/>
          <w:sz w:val="22"/>
          <w:szCs w:val="22"/>
          <w:lang w:val="en-US"/>
        </w:rPr>
        <w:t xml:space="preserve">Name Inherited by Attribute </w:t>
      </w:r>
      <w:r>
        <w:rPr>
          <w:color w:val="000000"/>
          <w:sz w:val="22"/>
          <w:szCs w:val="22"/>
        </w:rPr>
        <w:t xml:space="preserve">диалога </w:t>
      </w:r>
      <w:r>
        <w:rPr>
          <w:b/>
          <w:bCs/>
          <w:color w:val="000000"/>
          <w:sz w:val="22"/>
          <w:szCs w:val="22"/>
          <w:lang w:val="en-US"/>
        </w:rPr>
        <w:t>Domain Dictionary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>Если значение поля не задано, по умолчанию принимается имя домена.</w:t>
      </w:r>
    </w:p>
    <w:p w:rsidR="00C50410" w:rsidRDefault="00C50410">
      <w:pPr>
        <w:shd w:val="clear" w:color="auto" w:fill="FFFFFF"/>
        <w:spacing w:before="58"/>
        <w:ind w:left="5"/>
      </w:pPr>
      <w:r>
        <w:rPr>
          <w:b/>
          <w:bCs/>
          <w:color w:val="000000"/>
          <w:spacing w:val="-1"/>
          <w:sz w:val="22"/>
          <w:szCs w:val="22"/>
        </w:rPr>
        <w:t>Пример.</w:t>
      </w:r>
    </w:p>
    <w:p w:rsidR="00C50410" w:rsidRDefault="00C50410">
      <w:pPr>
        <w:shd w:val="clear" w:color="auto" w:fill="FFFFFF"/>
        <w:spacing w:before="67"/>
        <w:ind w:left="5"/>
      </w:pPr>
      <w:r>
        <w:rPr>
          <w:color w:val="000000"/>
          <w:sz w:val="22"/>
          <w:szCs w:val="22"/>
        </w:rPr>
        <w:t>Рассмотрим нашу задачу про банк автомобилистов.</w:t>
      </w:r>
    </w:p>
    <w:p w:rsidR="00C50410" w:rsidRDefault="00C50410">
      <w:pPr>
        <w:shd w:val="clear" w:color="auto" w:fill="FFFFFF"/>
        <w:spacing w:before="58" w:line="274" w:lineRule="exact"/>
        <w:ind w:left="5" w:firstLine="360"/>
      </w:pPr>
      <w:r>
        <w:rPr>
          <w:color w:val="000000"/>
          <w:sz w:val="24"/>
          <w:szCs w:val="24"/>
        </w:rPr>
        <w:t xml:space="preserve">Для определения инфологической модели и определения структуры будущей БД </w:t>
      </w:r>
      <w:r>
        <w:rPr>
          <w:color w:val="000000"/>
          <w:spacing w:val="-1"/>
          <w:sz w:val="24"/>
          <w:szCs w:val="24"/>
        </w:rPr>
        <w:t xml:space="preserve">воспользуемся </w:t>
      </w:r>
      <w:r>
        <w:rPr>
          <w:color w:val="000000"/>
          <w:spacing w:val="-1"/>
          <w:sz w:val="24"/>
          <w:szCs w:val="24"/>
          <w:lang w:val="en-US"/>
        </w:rPr>
        <w:t>DFD-</w:t>
      </w:r>
      <w:r>
        <w:rPr>
          <w:color w:val="000000"/>
          <w:spacing w:val="-1"/>
          <w:sz w:val="24"/>
          <w:szCs w:val="24"/>
        </w:rPr>
        <w:t xml:space="preserve">моделью, созданной в программе </w:t>
      </w:r>
      <w:r>
        <w:rPr>
          <w:color w:val="000000"/>
          <w:spacing w:val="-1"/>
          <w:sz w:val="24"/>
          <w:szCs w:val="24"/>
          <w:lang w:val="en-US"/>
        </w:rPr>
        <w:t xml:space="preserve">BpWin </w:t>
      </w:r>
      <w:r>
        <w:rPr>
          <w:color w:val="000000"/>
          <w:spacing w:val="-1"/>
          <w:sz w:val="24"/>
          <w:szCs w:val="24"/>
        </w:rPr>
        <w:t xml:space="preserve">в предыдущей лабораторной </w:t>
      </w:r>
      <w:r>
        <w:rPr>
          <w:color w:val="000000"/>
          <w:sz w:val="24"/>
          <w:szCs w:val="24"/>
        </w:rPr>
        <w:t>работе.</w:t>
      </w:r>
    </w:p>
    <w:p w:rsidR="00C50410" w:rsidRDefault="00C50410">
      <w:pPr>
        <w:shd w:val="clear" w:color="auto" w:fill="FFFFFF"/>
        <w:spacing w:line="274" w:lineRule="exact"/>
        <w:ind w:left="5"/>
      </w:pPr>
      <w:r>
        <w:rPr>
          <w:color w:val="000000"/>
          <w:spacing w:val="-1"/>
          <w:sz w:val="24"/>
          <w:szCs w:val="24"/>
        </w:rPr>
        <w:t xml:space="preserve">Для этого необходимо доопределить перечень таблиц и их полей будущей БД в </w:t>
      </w:r>
      <w:r>
        <w:rPr>
          <w:color w:val="000000"/>
          <w:spacing w:val="-1"/>
          <w:sz w:val="24"/>
          <w:szCs w:val="24"/>
          <w:lang w:val="en-US"/>
        </w:rPr>
        <w:t xml:space="preserve">BpWin. </w:t>
      </w:r>
      <w:r>
        <w:rPr>
          <w:color w:val="000000"/>
          <w:spacing w:val="-1"/>
          <w:sz w:val="24"/>
          <w:szCs w:val="24"/>
        </w:rPr>
        <w:t xml:space="preserve">Для доопределения перечня таблиц в модели </w:t>
      </w:r>
      <w:r>
        <w:rPr>
          <w:color w:val="000000"/>
          <w:spacing w:val="-1"/>
          <w:sz w:val="24"/>
          <w:szCs w:val="24"/>
          <w:lang w:val="en-US"/>
        </w:rPr>
        <w:t xml:space="preserve">DFD </w:t>
      </w:r>
      <w:r>
        <w:rPr>
          <w:color w:val="000000"/>
          <w:spacing w:val="-1"/>
          <w:sz w:val="24"/>
          <w:szCs w:val="24"/>
        </w:rPr>
        <w:t xml:space="preserve">разработанной в </w:t>
      </w:r>
      <w:r>
        <w:rPr>
          <w:color w:val="000000"/>
          <w:spacing w:val="-1"/>
          <w:sz w:val="24"/>
          <w:szCs w:val="24"/>
          <w:lang w:val="en-US"/>
        </w:rPr>
        <w:t xml:space="preserve">Bpwin </w:t>
      </w:r>
      <w:r>
        <w:rPr>
          <w:color w:val="000000"/>
          <w:spacing w:val="-1"/>
          <w:sz w:val="24"/>
          <w:szCs w:val="24"/>
        </w:rPr>
        <w:t>необходимо:</w:t>
      </w:r>
    </w:p>
    <w:p w:rsidR="00C50410" w:rsidRDefault="00C50410" w:rsidP="00C50410">
      <w:pPr>
        <w:numPr>
          <w:ilvl w:val="0"/>
          <w:numId w:val="13"/>
        </w:numPr>
        <w:shd w:val="clear" w:color="auto" w:fill="FFFFFF"/>
        <w:tabs>
          <w:tab w:val="left" w:pos="725"/>
        </w:tabs>
        <w:spacing w:line="274" w:lineRule="exact"/>
        <w:ind w:left="365"/>
        <w:rPr>
          <w:color w:val="000000"/>
          <w:spacing w:val="-2"/>
          <w:sz w:val="24"/>
          <w:szCs w:val="24"/>
        </w:rPr>
      </w:pPr>
      <w:r>
        <w:rPr>
          <w:color w:val="000000"/>
          <w:sz w:val="24"/>
          <w:szCs w:val="24"/>
        </w:rPr>
        <w:t xml:space="preserve">Открыть проект в </w:t>
      </w:r>
      <w:r>
        <w:rPr>
          <w:color w:val="000000"/>
          <w:sz w:val="24"/>
          <w:szCs w:val="24"/>
          <w:lang w:val="en-US"/>
        </w:rPr>
        <w:t>Bpwin.</w:t>
      </w:r>
    </w:p>
    <w:p w:rsidR="00C50410" w:rsidRDefault="00C50410" w:rsidP="00C50410">
      <w:pPr>
        <w:numPr>
          <w:ilvl w:val="0"/>
          <w:numId w:val="13"/>
        </w:numPr>
        <w:shd w:val="clear" w:color="auto" w:fill="FFFFFF"/>
        <w:tabs>
          <w:tab w:val="left" w:pos="725"/>
        </w:tabs>
        <w:spacing w:line="274" w:lineRule="exact"/>
        <w:ind w:left="365"/>
        <w:rPr>
          <w:color w:val="000000"/>
          <w:spacing w:val="-2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 xml:space="preserve">Выбрать в проекте </w:t>
      </w:r>
      <w:r>
        <w:rPr>
          <w:color w:val="000000"/>
          <w:sz w:val="24"/>
          <w:szCs w:val="24"/>
          <w:lang w:val="en-US"/>
        </w:rPr>
        <w:t xml:space="preserve">DFD </w:t>
      </w:r>
      <w:r>
        <w:rPr>
          <w:color w:val="000000"/>
          <w:sz w:val="24"/>
          <w:szCs w:val="24"/>
        </w:rPr>
        <w:t>диаграмму</w:t>
      </w:r>
    </w:p>
    <w:p w:rsidR="00C50410" w:rsidRDefault="00C50410" w:rsidP="00C50410">
      <w:pPr>
        <w:numPr>
          <w:ilvl w:val="0"/>
          <w:numId w:val="13"/>
        </w:numPr>
        <w:shd w:val="clear" w:color="auto" w:fill="FFFFFF"/>
        <w:tabs>
          <w:tab w:val="left" w:pos="725"/>
        </w:tabs>
        <w:spacing w:line="274" w:lineRule="exact"/>
        <w:ind w:left="725" w:right="1920" w:hanging="360"/>
        <w:rPr>
          <w:color w:val="000000"/>
          <w:spacing w:val="-2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Открыть вкладку </w:t>
      </w:r>
      <w:r>
        <w:rPr>
          <w:color w:val="000000"/>
          <w:spacing w:val="-1"/>
          <w:sz w:val="24"/>
          <w:szCs w:val="24"/>
          <w:lang w:val="en-US"/>
        </w:rPr>
        <w:t xml:space="preserve">Entity and Attribute Dictionary Editor </w:t>
      </w:r>
      <w:r>
        <w:rPr>
          <w:color w:val="000000"/>
          <w:spacing w:val="-1"/>
          <w:sz w:val="24"/>
          <w:szCs w:val="24"/>
        </w:rPr>
        <w:t xml:space="preserve">в меню </w:t>
      </w:r>
      <w:r>
        <w:rPr>
          <w:b/>
          <w:bCs/>
          <w:color w:val="000000"/>
          <w:sz w:val="24"/>
          <w:szCs w:val="24"/>
          <w:lang w:val="en-US"/>
        </w:rPr>
        <w:t xml:space="preserve">Model -&gt; Entity/Atribute Editor </w:t>
      </w:r>
      <w:r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рис.52).</w:t>
      </w:r>
    </w:p>
    <w:p w:rsidR="00C50410" w:rsidRDefault="00C50410" w:rsidP="00C50410">
      <w:pPr>
        <w:numPr>
          <w:ilvl w:val="0"/>
          <w:numId w:val="13"/>
        </w:numPr>
        <w:shd w:val="clear" w:color="auto" w:fill="FFFFFF"/>
        <w:tabs>
          <w:tab w:val="left" w:pos="725"/>
        </w:tabs>
        <w:spacing w:line="274" w:lineRule="exact"/>
        <w:ind w:left="725" w:right="1920" w:hanging="360"/>
        <w:rPr>
          <w:color w:val="000000"/>
          <w:spacing w:val="-2"/>
          <w:sz w:val="24"/>
          <w:szCs w:val="24"/>
        </w:rPr>
        <w:sectPr w:rsidR="00C50410">
          <w:pgSz w:w="11899" w:h="16838"/>
          <w:pgMar w:top="1114" w:right="840" w:bottom="3648" w:left="1699" w:header="720" w:footer="720" w:gutter="0"/>
          <w:cols w:space="60"/>
          <w:noEndnote/>
        </w:sectPr>
      </w:pPr>
    </w:p>
    <w:p w:rsidR="00C50410" w:rsidRDefault="008C1CDA">
      <w:pPr>
        <w:ind w:left="1118" w:right="86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514850" cy="42195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ind w:left="254"/>
        <w:jc w:val="center"/>
      </w:pPr>
      <w:r>
        <w:rPr>
          <w:color w:val="000000"/>
          <w:spacing w:val="-2"/>
          <w:sz w:val="24"/>
          <w:szCs w:val="24"/>
        </w:rPr>
        <w:t>Рис.52.</w:t>
      </w:r>
    </w:p>
    <w:p w:rsidR="00C50410" w:rsidRDefault="00C50410">
      <w:pPr>
        <w:shd w:val="clear" w:color="auto" w:fill="FFFFFF"/>
        <w:ind w:left="254"/>
        <w:jc w:val="center"/>
        <w:sectPr w:rsidR="00C50410">
          <w:pgSz w:w="11899" w:h="16838"/>
          <w:pgMar w:top="1133" w:right="1099" w:bottom="806" w:left="170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before="254" w:line="274" w:lineRule="exact"/>
      </w:pPr>
      <w:r>
        <w:rPr>
          <w:color w:val="000000"/>
          <w:sz w:val="24"/>
          <w:szCs w:val="24"/>
        </w:rPr>
        <w:lastRenderedPageBreak/>
        <w:t xml:space="preserve">После определения таблиц и их структур сделали экспорт из </w:t>
      </w:r>
      <w:r>
        <w:rPr>
          <w:color w:val="000000"/>
          <w:sz w:val="24"/>
          <w:szCs w:val="24"/>
          <w:lang w:val="en-US"/>
        </w:rPr>
        <w:t xml:space="preserve">BPWin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  <w:lang w:val="en-US"/>
        </w:rPr>
        <w:t>ErWin.</w:t>
      </w:r>
    </w:p>
    <w:p w:rsidR="00C50410" w:rsidRDefault="00C50410">
      <w:pPr>
        <w:shd w:val="clear" w:color="auto" w:fill="FFFFFF"/>
        <w:spacing w:line="274" w:lineRule="exact"/>
        <w:ind w:left="5"/>
      </w:pPr>
      <w:r>
        <w:rPr>
          <w:color w:val="000000"/>
          <w:spacing w:val="-1"/>
          <w:sz w:val="24"/>
          <w:szCs w:val="24"/>
        </w:rPr>
        <w:t xml:space="preserve">Для экспорта из </w:t>
      </w:r>
      <w:r>
        <w:rPr>
          <w:color w:val="000000"/>
          <w:spacing w:val="-1"/>
          <w:sz w:val="24"/>
          <w:szCs w:val="24"/>
          <w:lang w:val="en-US"/>
        </w:rPr>
        <w:t xml:space="preserve">BPWin </w:t>
      </w:r>
      <w:r>
        <w:rPr>
          <w:color w:val="000000"/>
          <w:spacing w:val="-1"/>
          <w:sz w:val="24"/>
          <w:szCs w:val="24"/>
        </w:rPr>
        <w:t xml:space="preserve">в </w:t>
      </w:r>
      <w:r>
        <w:rPr>
          <w:color w:val="000000"/>
          <w:spacing w:val="-1"/>
          <w:sz w:val="24"/>
          <w:szCs w:val="24"/>
          <w:lang w:val="en-US"/>
        </w:rPr>
        <w:t xml:space="preserve">ErWin </w:t>
      </w:r>
      <w:r>
        <w:rPr>
          <w:color w:val="000000"/>
          <w:spacing w:val="-1"/>
          <w:sz w:val="24"/>
          <w:szCs w:val="24"/>
        </w:rPr>
        <w:t xml:space="preserve">необходимо в меню </w:t>
      </w:r>
      <w:r>
        <w:rPr>
          <w:color w:val="000000"/>
          <w:spacing w:val="-1"/>
          <w:sz w:val="24"/>
          <w:szCs w:val="24"/>
          <w:lang w:val="en-US"/>
        </w:rPr>
        <w:t xml:space="preserve">File </w:t>
      </w:r>
      <w:r>
        <w:rPr>
          <w:color w:val="000000"/>
          <w:spacing w:val="-1"/>
          <w:sz w:val="24"/>
          <w:szCs w:val="24"/>
        </w:rPr>
        <w:t xml:space="preserve">выбрать пункт экспорт в </w:t>
      </w:r>
      <w:r>
        <w:rPr>
          <w:color w:val="000000"/>
          <w:spacing w:val="-1"/>
          <w:sz w:val="24"/>
          <w:szCs w:val="24"/>
          <w:lang w:val="en-US"/>
        </w:rPr>
        <w:t>ErWin</w:t>
      </w:r>
    </w:p>
    <w:p w:rsidR="00C50410" w:rsidRDefault="00C50410">
      <w:pPr>
        <w:shd w:val="clear" w:color="auto" w:fill="FFFFFF"/>
        <w:spacing w:line="274" w:lineRule="exact"/>
        <w:ind w:left="10"/>
      </w:pPr>
      <w:r>
        <w:rPr>
          <w:color w:val="000000"/>
          <w:spacing w:val="-4"/>
          <w:sz w:val="24"/>
          <w:szCs w:val="24"/>
        </w:rPr>
        <w:t>(рис.53).</w:t>
      </w:r>
    </w:p>
    <w:p w:rsidR="00C50410" w:rsidRDefault="008C1CDA">
      <w:pPr>
        <w:shd w:val="clear" w:color="auto" w:fill="FFFFFF"/>
        <w:spacing w:line="274" w:lineRule="exact"/>
        <w:ind w:left="163"/>
        <w:jc w:val="center"/>
      </w:pPr>
      <w:r>
        <w:rPr>
          <w:noProof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-27305</wp:posOffset>
            </wp:positionV>
            <wp:extent cx="3310255" cy="3804285"/>
            <wp:effectExtent l="0" t="0" r="0" b="0"/>
            <wp:wrapThrough wrapText="bothSides">
              <wp:wrapPolygon edited="0">
                <wp:start x="0" y="0"/>
                <wp:lineTo x="0" y="21524"/>
                <wp:lineTo x="21505" y="21524"/>
                <wp:lineTo x="21505" y="0"/>
                <wp:lineTo x="0" y="0"/>
              </wp:wrapPolygon>
            </wp:wrapThrough>
            <wp:docPr id="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410">
        <w:rPr>
          <w:rFonts w:ascii="Arial" w:hAnsi="Arial" w:cs="Arial"/>
          <w:color w:val="000000"/>
          <w:spacing w:val="-8"/>
          <w:sz w:val="18"/>
          <w:szCs w:val="18"/>
        </w:rPr>
        <w:t xml:space="preserve">Н^. </w:t>
      </w:r>
      <w:r w:rsidR="00C50410">
        <w:rPr>
          <w:rFonts w:ascii="Arial" w:hAnsi="Arial" w:cs="Arial"/>
          <w:color w:val="000000"/>
          <w:spacing w:val="-8"/>
          <w:sz w:val="18"/>
          <w:szCs w:val="18"/>
          <w:lang w:val="en-US"/>
        </w:rPr>
        <w:t>File   Edit   View   Diagram   Dictionary   Model   ModelMart   Tools</w:t>
      </w:r>
    </w:p>
    <w:p w:rsidR="00C50410" w:rsidRDefault="00C50410">
      <w:pPr>
        <w:shd w:val="clear" w:color="auto" w:fill="FFFFFF"/>
        <w:tabs>
          <w:tab w:val="left" w:pos="3974"/>
        </w:tabs>
        <w:spacing w:before="101"/>
        <w:ind w:left="2491"/>
      </w:pPr>
      <w:r>
        <w:rPr>
          <w:rFonts w:ascii="Arial" w:hAnsi="Arial" w:cs="Arial"/>
          <w:color w:val="000000"/>
          <w:sz w:val="18"/>
          <w:szCs w:val="18"/>
        </w:rPr>
        <w:t xml:space="preserve">0 </w:t>
      </w:r>
      <w:r>
        <w:rPr>
          <w:rFonts w:ascii="Arial" w:hAnsi="Arial" w:cs="Arial"/>
          <w:color w:val="000000"/>
          <w:sz w:val="18"/>
          <w:szCs w:val="18"/>
          <w:lang w:val="en-US"/>
        </w:rPr>
        <w:t>New,,,</w:t>
      </w:r>
      <w:r>
        <w:rPr>
          <w:rFonts w:ascii="Arial" w:hAnsi="Arial" w:cs="Arial"/>
          <w:color w:val="000000"/>
          <w:sz w:val="18"/>
          <w:szCs w:val="18"/>
          <w:lang w:val="en-US"/>
        </w:rPr>
        <w:tab/>
      </w:r>
      <w:r>
        <w:rPr>
          <w:rFonts w:ascii="Arial" w:hAnsi="Arial" w:cs="Arial"/>
          <w:color w:val="000000"/>
          <w:spacing w:val="-8"/>
          <w:sz w:val="18"/>
          <w:szCs w:val="18"/>
          <w:lang w:val="en-US"/>
        </w:rPr>
        <w:t>Ctrl+N</w:t>
      </w:r>
    </w:p>
    <w:p w:rsidR="00C50410" w:rsidRDefault="00C50410">
      <w:pPr>
        <w:shd w:val="clear" w:color="auto" w:fill="FFFFFF"/>
        <w:spacing w:before="86"/>
        <w:ind w:left="3960"/>
      </w:pPr>
      <w:r>
        <w:rPr>
          <w:rFonts w:ascii="Arial" w:hAnsi="Arial" w:cs="Arial"/>
          <w:color w:val="000000"/>
          <w:spacing w:val="-8"/>
          <w:sz w:val="18"/>
          <w:szCs w:val="18"/>
          <w:lang w:val="en-US"/>
        </w:rPr>
        <w:t>Ctrl+O</w:t>
      </w:r>
    </w:p>
    <w:p w:rsidR="00C50410" w:rsidRDefault="00C50410">
      <w:pPr>
        <w:shd w:val="clear" w:color="auto" w:fill="FFFFFF"/>
        <w:spacing w:line="274" w:lineRule="exact"/>
        <w:ind w:firstLine="4310"/>
      </w:pPr>
      <w:r>
        <w:rPr>
          <w:color w:val="000000"/>
          <w:sz w:val="24"/>
          <w:szCs w:val="24"/>
        </w:rPr>
        <w:t xml:space="preserve">Рис.53. </w:t>
      </w:r>
      <w:r>
        <w:rPr>
          <w:color w:val="000000"/>
          <w:spacing w:val="-1"/>
          <w:sz w:val="24"/>
          <w:szCs w:val="24"/>
        </w:rPr>
        <w:t xml:space="preserve">Далее создаем новый проект в </w:t>
      </w:r>
      <w:r>
        <w:rPr>
          <w:color w:val="000000"/>
          <w:spacing w:val="-1"/>
          <w:sz w:val="24"/>
          <w:szCs w:val="24"/>
          <w:lang w:val="en-US"/>
        </w:rPr>
        <w:t xml:space="preserve">ErWin </w:t>
      </w:r>
      <w:r>
        <w:rPr>
          <w:color w:val="000000"/>
          <w:spacing w:val="-1"/>
          <w:sz w:val="24"/>
          <w:szCs w:val="24"/>
        </w:rPr>
        <w:t xml:space="preserve">и производим </w:t>
      </w:r>
      <w:r>
        <w:rPr>
          <w:color w:val="000000"/>
          <w:spacing w:val="-1"/>
          <w:sz w:val="24"/>
          <w:szCs w:val="24"/>
          <w:lang w:val="en-US"/>
        </w:rPr>
        <w:t xml:space="preserve">Import </w:t>
      </w:r>
      <w:r>
        <w:rPr>
          <w:color w:val="000000"/>
          <w:spacing w:val="-1"/>
          <w:sz w:val="24"/>
          <w:szCs w:val="24"/>
        </w:rPr>
        <w:t xml:space="preserve">из экспортированных файлов </w:t>
      </w:r>
      <w:r>
        <w:rPr>
          <w:color w:val="000000"/>
          <w:sz w:val="24"/>
          <w:szCs w:val="24"/>
        </w:rPr>
        <w:t>(рис.54-55).</w:t>
      </w:r>
    </w:p>
    <w:p w:rsidR="00C50410" w:rsidRDefault="00C50410">
      <w:pPr>
        <w:shd w:val="clear" w:color="auto" w:fill="FFFFFF"/>
        <w:spacing w:line="274" w:lineRule="exact"/>
        <w:ind w:firstLine="4310"/>
        <w:sectPr w:rsidR="00C50410">
          <w:type w:val="continuous"/>
          <w:pgSz w:w="11899" w:h="16838"/>
          <w:pgMar w:top="1133" w:right="1099" w:bottom="806" w:left="1704" w:header="720" w:footer="720" w:gutter="0"/>
          <w:cols w:space="60"/>
          <w:noEndnote/>
        </w:sectPr>
      </w:pPr>
    </w:p>
    <w:p w:rsidR="00C50410" w:rsidRDefault="008C1CDA">
      <w:pPr>
        <w:ind w:left="2011" w:right="201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381375" cy="26765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ind w:right="5"/>
        <w:jc w:val="center"/>
      </w:pPr>
      <w:r>
        <w:rPr>
          <w:color w:val="000000"/>
          <w:spacing w:val="-2"/>
          <w:sz w:val="24"/>
          <w:szCs w:val="24"/>
        </w:rPr>
        <w:t>Рис.54.</w:t>
      </w:r>
    </w:p>
    <w:p w:rsidR="00C50410" w:rsidRDefault="008C1CDA">
      <w:pPr>
        <w:spacing w:before="538"/>
        <w:ind w:left="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44481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right="480" w:firstLine="4310"/>
      </w:pPr>
      <w:r>
        <w:rPr>
          <w:color w:val="000000"/>
          <w:sz w:val="24"/>
          <w:szCs w:val="24"/>
        </w:rPr>
        <w:t xml:space="preserve">Рис.55. </w:t>
      </w:r>
      <w:r>
        <w:rPr>
          <w:color w:val="000000"/>
          <w:spacing w:val="-1"/>
          <w:sz w:val="24"/>
          <w:szCs w:val="24"/>
        </w:rPr>
        <w:t xml:space="preserve">Укажем типы полей каждой таблицы. Для этого нажмем правой клавишей мыши на </w:t>
      </w:r>
      <w:r>
        <w:rPr>
          <w:color w:val="000000"/>
          <w:sz w:val="24"/>
          <w:szCs w:val="24"/>
        </w:rPr>
        <w:t xml:space="preserve">представлении таблицы и выберем пункт </w:t>
      </w:r>
      <w:r>
        <w:rPr>
          <w:color w:val="000000"/>
          <w:sz w:val="24"/>
          <w:szCs w:val="24"/>
          <w:lang w:val="en-US"/>
        </w:rPr>
        <w:t>Attributes (</w:t>
      </w:r>
      <w:r>
        <w:rPr>
          <w:color w:val="000000"/>
          <w:sz w:val="24"/>
          <w:szCs w:val="24"/>
        </w:rPr>
        <w:t>Рис.56):</w:t>
      </w:r>
    </w:p>
    <w:p w:rsidR="00C50410" w:rsidRDefault="00C50410">
      <w:pPr>
        <w:shd w:val="clear" w:color="auto" w:fill="FFFFFF"/>
        <w:spacing w:line="274" w:lineRule="exact"/>
        <w:ind w:right="480" w:firstLine="4310"/>
        <w:sectPr w:rsidR="00C50410">
          <w:pgSz w:w="11899" w:h="16838"/>
          <w:pgMar w:top="1133" w:right="840" w:bottom="2760" w:left="1704" w:header="720" w:footer="720" w:gutter="0"/>
          <w:cols w:space="60"/>
          <w:noEndnote/>
        </w:sectPr>
      </w:pPr>
    </w:p>
    <w:p w:rsidR="00C50410" w:rsidRDefault="008C1CDA">
      <w:pPr>
        <w:ind w:left="653" w:right="36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14925" cy="35528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ind w:left="4315"/>
      </w:pPr>
      <w:r>
        <w:rPr>
          <w:color w:val="000000"/>
          <w:sz w:val="24"/>
          <w:szCs w:val="24"/>
        </w:rPr>
        <w:t>Рис.56.</w:t>
      </w:r>
    </w:p>
    <w:p w:rsidR="00C50410" w:rsidRDefault="00C50410">
      <w:pPr>
        <w:shd w:val="clear" w:color="auto" w:fill="FFFFFF"/>
        <w:spacing w:before="235" w:line="274" w:lineRule="exact"/>
      </w:pPr>
      <w:r>
        <w:rPr>
          <w:color w:val="000000"/>
          <w:spacing w:val="-1"/>
          <w:sz w:val="24"/>
          <w:szCs w:val="24"/>
        </w:rPr>
        <w:t>После определения типов полей необходимо создать ключевые поля и определить связи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t>между таблицами.</w:t>
      </w:r>
    </w:p>
    <w:p w:rsidR="00C50410" w:rsidRDefault="00C5041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t>Ключевые поля создаются в окне «Attributes» на вкладке «Key Group» рис.57.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6"/>
        <w:gridCol w:w="2016"/>
        <w:gridCol w:w="1416"/>
        <w:gridCol w:w="1786"/>
        <w:gridCol w:w="1493"/>
        <w:gridCol w:w="1128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8055" w:type="dxa"/>
            <w:gridSpan w:val="6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0155CA"/>
          </w:tcPr>
          <w:p w:rsidR="00C50410" w:rsidRDefault="00C50410">
            <w:pPr>
              <w:shd w:val="clear" w:color="auto" w:fill="0155CA"/>
            </w:pPr>
            <w:r>
              <w:rPr>
                <w:rFonts w:ascii="Arial" w:hAnsi="Arial" w:cs="Arial"/>
                <w:b/>
                <w:bCs/>
                <w:color w:val="FFFFFF"/>
                <w:lang w:val="en-US"/>
              </w:rPr>
              <w:t>Attributes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49"/>
        </w:trPr>
        <w:tc>
          <w:tcPr>
            <w:tcW w:w="21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01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41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1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01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Entity: | Klient</w:t>
            </w:r>
          </w:p>
        </w:tc>
        <w:tc>
          <w:tcPr>
            <w:tcW w:w="141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3279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2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98" w:lineRule="exact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position w:val="-7"/>
                <w:sz w:val="40"/>
                <w:szCs w:val="40"/>
                <w:lang w:val="en-US"/>
              </w:rPr>
              <w:t>J J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21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0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Attribute</w:t>
            </w:r>
          </w:p>
        </w:tc>
        <w:tc>
          <w:tcPr>
            <w:tcW w:w="1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317" w:lineRule="exact"/>
              <w:jc w:val="right"/>
            </w:pPr>
            <w:r>
              <w:rPr>
                <w:rFonts w:ascii="Arial" w:hAnsi="Arial" w:cs="Arial"/>
                <w:b/>
                <w:bCs/>
                <w:color w:val="000000"/>
                <w:position w:val="-6"/>
                <w:sz w:val="46"/>
                <w:szCs w:val="46"/>
                <w:lang w:val="en-US"/>
              </w:rPr>
              <w:t>EO</w:t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1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016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  <w:tc>
          <w:tcPr>
            <w:tcW w:w="1416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right="19"/>
              <w:jc w:val="right"/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Definition |  Note |  UDP     Key Group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69" w:lineRule="exact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position w:val="-6"/>
                <w:sz w:val="40"/>
                <w:szCs w:val="40"/>
                <w:lang w:val="en-US"/>
              </w:rPr>
              <w:t>H&gt;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1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34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30" w:lineRule="exact"/>
            </w:pPr>
            <w:r>
              <w:rPr>
                <w:rFonts w:ascii="Arial" w:hAnsi="Arial" w:cs="Arial"/>
                <w:b/>
                <w:bCs/>
                <w:i/>
                <w:iCs/>
                <w:color w:val="356DC0"/>
                <w:w w:val="74"/>
                <w:position w:val="-4"/>
                <w:sz w:val="38"/>
                <w:szCs w:val="38"/>
              </w:rPr>
              <w:t>ешшшшшшшш</w:t>
            </w:r>
          </w:p>
        </w:tc>
        <w:tc>
          <w:tcPr>
            <w:tcW w:w="327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254"/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Key Group Membership</w:t>
            </w:r>
          </w:p>
        </w:tc>
        <w:tc>
          <w:tcPr>
            <w:tcW w:w="1128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83" w:lineRule="exact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position w:val="-5"/>
                <w:sz w:val="40"/>
                <w:szCs w:val="40"/>
                <w:lang w:val="en-US"/>
              </w:rPr>
              <w:t>J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16" w:type="dxa"/>
            <w:vMerge w:val="restar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spacing w:line="240" w:lineRule="exact"/>
              <w:ind w:left="221" w:right="605"/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Addres_client Nann_client Fam client</w:t>
            </w:r>
          </w:p>
        </w:tc>
        <w:tc>
          <w:tcPr>
            <w:tcW w:w="1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3279" w:type="dxa"/>
            <w:gridSpan w:val="2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  <w:tc>
          <w:tcPr>
            <w:tcW w:w="1128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2419"/>
        </w:trPr>
        <w:tc>
          <w:tcPr>
            <w:tcW w:w="2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2016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14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4407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283"/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|X Primary Key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06"/>
        </w:trPr>
        <w:tc>
          <w:tcPr>
            <w:tcW w:w="21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4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  <w:tc>
          <w:tcPr>
            <w:tcW w:w="4407" w:type="dxa"/>
            <w:gridSpan w:val="3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226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Г"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Show FK Groups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21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01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right"/>
            </w:pPr>
            <w:r>
              <w:rPr>
                <w:rFonts w:ascii="Arial" w:hAnsi="Arial" w:cs="Arial"/>
                <w:i/>
                <w:iCs/>
                <w:color w:val="000000"/>
                <w:spacing w:val="-1"/>
                <w:sz w:val="16"/>
                <w:szCs w:val="16"/>
                <w:lang w:val="en-US"/>
              </w:rPr>
              <w:t xml:space="preserve">Uew...         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en-US"/>
              </w:rPr>
              <w:t>Rename... |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202"/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Dejete</w:t>
            </w:r>
          </w:p>
        </w:tc>
        <w:tc>
          <w:tcPr>
            <w:tcW w:w="4407" w:type="dxa"/>
            <w:gridSpan w:val="3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202"/>
            </w:pPr>
          </w:p>
          <w:p w:rsidR="00C50410" w:rsidRDefault="00C50410">
            <w:pPr>
              <w:shd w:val="clear" w:color="auto" w:fill="FFFFFF"/>
              <w:ind w:left="202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1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016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178"/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Reset...</w:t>
            </w:r>
          </w:p>
        </w:tc>
        <w:tc>
          <w:tcPr>
            <w:tcW w:w="1416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78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2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21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016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  <w:tc>
          <w:tcPr>
            <w:tcW w:w="14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346"/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OK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24"/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Cancel</w:t>
            </w: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1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201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416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  <w:p w:rsidR="00C50410" w:rsidRDefault="00C50410">
            <w:pPr>
              <w:shd w:val="clear" w:color="auto" w:fill="FFFFFF"/>
            </w:pPr>
          </w:p>
        </w:tc>
        <w:tc>
          <w:tcPr>
            <w:tcW w:w="178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1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</w:tbl>
    <w:p w:rsidR="00C50410" w:rsidRDefault="00C50410">
      <w:pPr>
        <w:shd w:val="clear" w:color="auto" w:fill="FFFFFF"/>
        <w:ind w:left="4315"/>
      </w:pPr>
      <w:r>
        <w:rPr>
          <w:color w:val="000000"/>
          <w:spacing w:val="-2"/>
          <w:sz w:val="24"/>
          <w:szCs w:val="24"/>
        </w:rPr>
        <w:t>Рис.57.</w:t>
      </w:r>
    </w:p>
    <w:p w:rsidR="00C50410" w:rsidRDefault="00C50410">
      <w:pPr>
        <w:shd w:val="clear" w:color="auto" w:fill="FFFFFF"/>
        <w:spacing w:before="240" w:line="274" w:lineRule="exact"/>
      </w:pPr>
      <w:r>
        <w:rPr>
          <w:color w:val="000000"/>
          <w:sz w:val="24"/>
          <w:szCs w:val="24"/>
        </w:rPr>
        <w:t xml:space="preserve">Для создания связи одна-ко-многим необходимо выбрать «Identifying relationship» и </w:t>
      </w:r>
      <w:r>
        <w:rPr>
          <w:color w:val="000000"/>
          <w:spacing w:val="-1"/>
          <w:sz w:val="24"/>
          <w:szCs w:val="24"/>
        </w:rPr>
        <w:t xml:space="preserve">соединить две таблицы. Остальные типы связей расположены там же. Если необходимо </w:t>
      </w:r>
      <w:r>
        <w:rPr>
          <w:color w:val="000000"/>
          <w:sz w:val="24"/>
          <w:szCs w:val="24"/>
        </w:rPr>
        <w:t>добавить какую либо сущность таблицы, то на этой же панели расположен элемент «Entity» рис.58.</w:t>
      </w:r>
    </w:p>
    <w:p w:rsidR="00C50410" w:rsidRDefault="00C50410">
      <w:pPr>
        <w:shd w:val="clear" w:color="auto" w:fill="FFFFFF"/>
        <w:spacing w:before="240" w:line="274" w:lineRule="exact"/>
        <w:sectPr w:rsidR="00C50410">
          <w:pgSz w:w="11899" w:h="16838"/>
          <w:pgMar w:top="1133" w:right="1128" w:bottom="1421" w:left="1699" w:header="720" w:footer="720" w:gutter="0"/>
          <w:cols w:space="60"/>
          <w:noEndnote/>
        </w:sectPr>
      </w:pPr>
    </w:p>
    <w:p w:rsidR="00C50410" w:rsidRDefault="008C1CDA">
      <w:pPr>
        <w:ind w:left="10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10250" cy="42100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firstLine="4315"/>
      </w:pPr>
      <w:r>
        <w:rPr>
          <w:color w:val="000000"/>
          <w:sz w:val="24"/>
          <w:szCs w:val="24"/>
        </w:rPr>
        <w:t xml:space="preserve">Рис.58. </w:t>
      </w:r>
      <w:r>
        <w:rPr>
          <w:color w:val="000000"/>
          <w:spacing w:val="-1"/>
          <w:sz w:val="24"/>
          <w:szCs w:val="24"/>
        </w:rPr>
        <w:t xml:space="preserve">После определения таблиц создали БД в </w:t>
      </w:r>
      <w:r>
        <w:rPr>
          <w:color w:val="000000"/>
          <w:spacing w:val="-1"/>
          <w:sz w:val="24"/>
          <w:szCs w:val="24"/>
          <w:lang w:val="en-US"/>
        </w:rPr>
        <w:t xml:space="preserve">Microsoft Access </w:t>
      </w:r>
      <w:r>
        <w:rPr>
          <w:color w:val="000000"/>
          <w:spacing w:val="-1"/>
          <w:sz w:val="24"/>
          <w:szCs w:val="24"/>
        </w:rPr>
        <w:t xml:space="preserve">средствами </w:t>
      </w:r>
      <w:r>
        <w:rPr>
          <w:color w:val="000000"/>
          <w:spacing w:val="-1"/>
          <w:sz w:val="24"/>
          <w:szCs w:val="24"/>
          <w:lang w:val="en-US"/>
        </w:rPr>
        <w:t xml:space="preserve">ErWin </w:t>
      </w:r>
      <w:r>
        <w:rPr>
          <w:color w:val="000000"/>
          <w:spacing w:val="-1"/>
          <w:sz w:val="24"/>
          <w:szCs w:val="24"/>
        </w:rPr>
        <w:t xml:space="preserve">на основе </w:t>
      </w:r>
      <w:r>
        <w:rPr>
          <w:color w:val="000000"/>
          <w:sz w:val="24"/>
          <w:szCs w:val="24"/>
        </w:rPr>
        <w:t xml:space="preserve">инфологической модели. Для создания таблиц в БД на основе модели разработанной в </w:t>
      </w:r>
      <w:r>
        <w:rPr>
          <w:color w:val="000000"/>
          <w:sz w:val="24"/>
          <w:szCs w:val="24"/>
          <w:lang w:val="en-US"/>
        </w:rPr>
        <w:t xml:space="preserve">ErWin </w:t>
      </w:r>
      <w:r>
        <w:rPr>
          <w:color w:val="000000"/>
          <w:sz w:val="24"/>
          <w:szCs w:val="24"/>
        </w:rPr>
        <w:t>необходимо:</w:t>
      </w:r>
    </w:p>
    <w:p w:rsidR="00C50410" w:rsidRDefault="00C50410" w:rsidP="00C50410">
      <w:pPr>
        <w:numPr>
          <w:ilvl w:val="0"/>
          <w:numId w:val="14"/>
        </w:numPr>
        <w:shd w:val="clear" w:color="auto" w:fill="FFFFFF"/>
        <w:tabs>
          <w:tab w:val="left" w:pos="720"/>
        </w:tabs>
        <w:spacing w:line="274" w:lineRule="exact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Создать пустую БД</w:t>
      </w:r>
    </w:p>
    <w:p w:rsidR="00C50410" w:rsidRDefault="00C50410" w:rsidP="00C50410">
      <w:pPr>
        <w:numPr>
          <w:ilvl w:val="0"/>
          <w:numId w:val="14"/>
        </w:numPr>
        <w:shd w:val="clear" w:color="auto" w:fill="FFFFFF"/>
        <w:tabs>
          <w:tab w:val="left" w:pos="720"/>
        </w:tabs>
        <w:spacing w:line="274" w:lineRule="exact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  <w:lang w:val="en-US"/>
        </w:rPr>
        <w:t xml:space="preserve">ErWin </w:t>
      </w:r>
      <w:r>
        <w:rPr>
          <w:color w:val="000000"/>
          <w:sz w:val="24"/>
          <w:szCs w:val="24"/>
        </w:rPr>
        <w:t>выбрать пункт меню (рис.59)</w:t>
      </w:r>
    </w:p>
    <w:p w:rsidR="00C50410" w:rsidRDefault="008C1CDA">
      <w:pPr>
        <w:spacing w:before="254"/>
        <w:ind w:left="3610" w:right="308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28775" cy="23717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ind w:left="4498"/>
      </w:pPr>
      <w:r>
        <w:rPr>
          <w:color w:val="000000"/>
          <w:spacing w:val="-3"/>
          <w:sz w:val="24"/>
          <w:szCs w:val="24"/>
        </w:rPr>
        <w:t>Рис.59.</w:t>
      </w:r>
    </w:p>
    <w:p w:rsidR="00C50410" w:rsidRDefault="00C50410">
      <w:pPr>
        <w:shd w:val="clear" w:color="auto" w:fill="FFFFFF"/>
        <w:ind w:left="4498"/>
        <w:sectPr w:rsidR="00C50410">
          <w:pgSz w:w="11899" w:h="16838"/>
          <w:pgMar w:top="1133" w:right="946" w:bottom="3120" w:left="169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</w:pPr>
      <w:r>
        <w:rPr>
          <w:color w:val="000000"/>
          <w:sz w:val="24"/>
          <w:szCs w:val="24"/>
        </w:rPr>
        <w:lastRenderedPageBreak/>
        <w:t>3.  В открывшемся окне необходимо указать тип СУБД, на котором расположена БД</w:t>
      </w:r>
    </w:p>
    <w:p w:rsidR="00C50410" w:rsidRDefault="008C1CDA">
      <w:pPr>
        <w:framePr w:h="7075" w:hSpace="38" w:wrap="auto" w:vAnchor="text" w:hAnchor="text" w:x="1460" w:y="3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43350" cy="4495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framePr w:h="316" w:hRule="exact" w:hSpace="38" w:wrap="notBeside" w:vAnchor="text" w:hAnchor="text" w:x="4019" w:y="7359"/>
        <w:shd w:val="clear" w:color="auto" w:fill="FFFFFF"/>
      </w:pPr>
      <w:r>
        <w:rPr>
          <w:color w:val="000000"/>
          <w:spacing w:val="-3"/>
          <w:sz w:val="24"/>
          <w:szCs w:val="24"/>
        </w:rPr>
        <w:t>Рис.60.</w:t>
      </w:r>
    </w:p>
    <w:p w:rsidR="00C50410" w:rsidRDefault="00C50410">
      <w:pPr>
        <w:shd w:val="clear" w:color="auto" w:fill="FFFFFF"/>
        <w:ind w:left="4123"/>
      </w:pPr>
      <w:r>
        <w:rPr>
          <w:color w:val="000000"/>
          <w:spacing w:val="-1"/>
          <w:sz w:val="24"/>
          <w:szCs w:val="24"/>
        </w:rPr>
        <w:t>(рис.60).</w:t>
      </w:r>
    </w:p>
    <w:p w:rsidR="00C50410" w:rsidRDefault="00C50410">
      <w:pPr>
        <w:shd w:val="clear" w:color="auto" w:fill="FFFFFF"/>
        <w:ind w:left="4123"/>
        <w:sectPr w:rsidR="00C50410">
          <w:pgSz w:w="11899" w:h="16838"/>
          <w:pgMar w:top="1114" w:right="970" w:bottom="7776" w:left="2179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spacing w:line="278" w:lineRule="exact"/>
        <w:ind w:left="360" w:hanging="360"/>
      </w:pPr>
      <w:r>
        <w:rPr>
          <w:color w:val="000000"/>
          <w:sz w:val="24"/>
          <w:szCs w:val="24"/>
        </w:rPr>
        <w:lastRenderedPageBreak/>
        <w:t xml:space="preserve">4.  После нажатия кнопки </w:t>
      </w:r>
      <w:r>
        <w:rPr>
          <w:color w:val="000000"/>
          <w:sz w:val="24"/>
          <w:szCs w:val="24"/>
          <w:lang w:val="en-US"/>
        </w:rPr>
        <w:t xml:space="preserve">Next </w:t>
      </w:r>
      <w:r>
        <w:rPr>
          <w:color w:val="000000"/>
          <w:sz w:val="24"/>
          <w:szCs w:val="24"/>
        </w:rPr>
        <w:t>откроется окно выбора параметров создания или проверки структуры БД на сервере (рис.61).</w:t>
      </w:r>
    </w:p>
    <w:p w:rsidR="00C50410" w:rsidRDefault="008C1CDA">
      <w:pPr>
        <w:ind w:left="3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53025" cy="46101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shd w:val="clear" w:color="auto" w:fill="FFFFFF"/>
        <w:spacing w:line="274" w:lineRule="exact"/>
        <w:ind w:firstLine="3773"/>
      </w:pPr>
      <w:r>
        <w:rPr>
          <w:color w:val="000000"/>
          <w:sz w:val="24"/>
          <w:szCs w:val="24"/>
        </w:rPr>
        <w:t xml:space="preserve">Рис.61. 5.  После нажатия кнопки </w:t>
      </w:r>
      <w:r>
        <w:rPr>
          <w:color w:val="000000"/>
          <w:sz w:val="24"/>
          <w:szCs w:val="24"/>
          <w:lang w:val="en-US"/>
        </w:rPr>
        <w:t xml:space="preserve">Next </w:t>
      </w:r>
      <w:r>
        <w:rPr>
          <w:color w:val="000000"/>
          <w:sz w:val="24"/>
          <w:szCs w:val="24"/>
        </w:rPr>
        <w:t>откроется окно ввода параметров соединения с сервером БД (рис.62).</w:t>
      </w:r>
    </w:p>
    <w:p w:rsidR="00C50410" w:rsidRDefault="00C50410">
      <w:pPr>
        <w:spacing w:after="25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38"/>
        <w:gridCol w:w="701"/>
        <w:gridCol w:w="100"/>
        <w:gridCol w:w="197"/>
      </w:tblGrid>
      <w:tr w:rsidR="00C50410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313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0155CA"/>
          </w:tcPr>
          <w:p w:rsidR="00C50410" w:rsidRDefault="00C50410">
            <w:pPr>
              <w:shd w:val="clear" w:color="auto" w:fill="0155CA"/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n-US"/>
              </w:rPr>
              <w:t>Access Connection</w:t>
            </w:r>
          </w:p>
        </w:tc>
        <w:tc>
          <w:tcPr>
            <w:tcW w:w="8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9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2438" w:type="dxa"/>
            <w:vMerge w:val="restar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110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User Name:</w:t>
            </w:r>
          </w:p>
        </w:tc>
        <w:tc>
          <w:tcPr>
            <w:tcW w:w="7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8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4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center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Connect</w:t>
            </w:r>
          </w:p>
        </w:tc>
        <w:tc>
          <w:tcPr>
            <w:tcW w:w="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24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96"/>
            </w:pPr>
            <w:r>
              <w:rPr>
                <w:rFonts w:ascii="Arial" w:hAnsi="Arial" w:cs="Arial"/>
                <w:b/>
                <w:bCs/>
                <w:color w:val="000000"/>
                <w:sz w:val="30"/>
                <w:szCs w:val="30"/>
              </w:rPr>
              <w:t>1</w:t>
            </w:r>
          </w:p>
          <w:p w:rsidR="00C50410" w:rsidRDefault="00C50410">
            <w:pPr>
              <w:shd w:val="clear" w:color="auto" w:fill="FFFFFF"/>
              <w:ind w:left="96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Password:</w:t>
            </w:r>
          </w:p>
        </w:tc>
        <w:tc>
          <w:tcPr>
            <w:tcW w:w="78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438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78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center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Disconnect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58"/>
        </w:trPr>
        <w:tc>
          <w:tcPr>
            <w:tcW w:w="24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787" w:type="dxa"/>
            <w:gridSpan w:val="2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77"/>
        </w:trPr>
        <w:tc>
          <w:tcPr>
            <w:tcW w:w="24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86"/>
            </w:pPr>
            <w:r>
              <w:rPr>
                <w:rFonts w:ascii="Arial" w:hAnsi="Arial" w:cs="Arial"/>
                <w:b/>
                <w:bCs/>
                <w:color w:val="000000"/>
                <w:w w:val="38"/>
                <w:sz w:val="26"/>
                <w:szCs w:val="26"/>
                <w:lang w:val="en-US"/>
              </w:rPr>
              <w:t>H</w:t>
            </w:r>
          </w:p>
          <w:p w:rsidR="00C50410" w:rsidRDefault="00C50410">
            <w:pPr>
              <w:shd w:val="clear" w:color="auto" w:fill="FFFFFF"/>
              <w:ind w:left="86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Database:</w:t>
            </w:r>
          </w:p>
        </w:tc>
        <w:tc>
          <w:tcPr>
            <w:tcW w:w="7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86"/>
            </w:pPr>
          </w:p>
          <w:p w:rsidR="00C50410" w:rsidRDefault="00C50410">
            <w:pPr>
              <w:shd w:val="clear" w:color="auto" w:fill="FFFFFF"/>
              <w:ind w:left="86"/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438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78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center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Close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24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78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24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96"/>
            </w:pPr>
            <w:r>
              <w:rPr>
                <w:rFonts w:ascii="Arial" w:hAnsi="Arial" w:cs="Arial"/>
                <w:b/>
                <w:bCs/>
                <w:color w:val="000000"/>
                <w:sz w:val="30"/>
                <w:szCs w:val="30"/>
              </w:rPr>
              <w:t>1</w:t>
            </w:r>
          </w:p>
          <w:p w:rsidR="00C50410" w:rsidRDefault="00C50410">
            <w:pPr>
              <w:shd w:val="clear" w:color="auto" w:fill="FFFFFF"/>
              <w:ind w:left="96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System Database: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center"/>
            </w:pPr>
            <w:r>
              <w:rPr>
                <w:rFonts w:ascii="Arial" w:hAnsi="Arial" w:cs="Arial"/>
                <w:color w:val="000000"/>
                <w:spacing w:val="-1"/>
                <w:sz w:val="12"/>
                <w:szCs w:val="12"/>
                <w:lang w:val="en-US"/>
              </w:rPr>
              <w:t>Browse...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4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78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4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ind w:left="96"/>
            </w:pPr>
            <w:r>
              <w:rPr>
                <w:rFonts w:ascii="Arial" w:hAnsi="Arial" w:cs="Arial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  <w:jc w:val="center"/>
            </w:pPr>
            <w:r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firowse...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  <w:tr w:rsidR="00C50410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4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/>
          <w:p w:rsidR="00C50410" w:rsidRDefault="00C50410"/>
        </w:tc>
        <w:tc>
          <w:tcPr>
            <w:tcW w:w="7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  <w:tc>
          <w:tcPr>
            <w:tcW w:w="1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0410" w:rsidRDefault="00C50410">
            <w:pPr>
              <w:shd w:val="clear" w:color="auto" w:fill="FFFFFF"/>
            </w:pPr>
          </w:p>
        </w:tc>
      </w:tr>
    </w:tbl>
    <w:p w:rsidR="00C50410" w:rsidRDefault="00C50410">
      <w:pPr>
        <w:shd w:val="clear" w:color="auto" w:fill="FFFFFF"/>
        <w:ind w:left="144"/>
        <w:jc w:val="center"/>
      </w:pPr>
      <w:r>
        <w:rPr>
          <w:color w:val="000000"/>
          <w:spacing w:val="-2"/>
          <w:sz w:val="24"/>
          <w:szCs w:val="24"/>
        </w:rPr>
        <w:t>Рис.62.</w:t>
      </w:r>
    </w:p>
    <w:p w:rsidR="00C50410" w:rsidRDefault="00C50410">
      <w:pPr>
        <w:shd w:val="clear" w:color="auto" w:fill="FFFFFF"/>
        <w:ind w:left="144"/>
        <w:jc w:val="center"/>
        <w:sectPr w:rsidR="00C50410">
          <w:pgSz w:w="11899" w:h="16838"/>
          <w:pgMar w:top="1114" w:right="1349" w:bottom="3950" w:left="2064" w:header="720" w:footer="720" w:gutter="0"/>
          <w:cols w:space="60"/>
          <w:noEndnote/>
        </w:sectPr>
      </w:pPr>
    </w:p>
    <w:p w:rsidR="00C50410" w:rsidRDefault="008C1CDA">
      <w:pPr>
        <w:framePr w:h="6739" w:hSpace="38" w:wrap="notBeside" w:vAnchor="text" w:hAnchor="text" w:x="25" w:y="67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05500" cy="42767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0" w:rsidRDefault="00C50410">
      <w:pPr>
        <w:framePr w:h="312" w:hRule="exact" w:hSpace="38" w:wrap="notBeside" w:vAnchor="text" w:hAnchor="text" w:x="4311" w:y="7489"/>
        <w:shd w:val="clear" w:color="auto" w:fill="FFFFFF"/>
      </w:pPr>
      <w:r>
        <w:rPr>
          <w:color w:val="000000"/>
          <w:spacing w:val="-2"/>
          <w:sz w:val="24"/>
          <w:szCs w:val="24"/>
        </w:rPr>
        <w:t>Рис.63.</w:t>
      </w:r>
    </w:p>
    <w:p w:rsidR="00C50410" w:rsidRDefault="00C50410">
      <w:pPr>
        <w:shd w:val="clear" w:color="auto" w:fill="FFFFFF"/>
        <w:spacing w:line="278" w:lineRule="exact"/>
      </w:pPr>
      <w:r>
        <w:rPr>
          <w:color w:val="000000"/>
          <w:spacing w:val="-1"/>
          <w:sz w:val="24"/>
          <w:szCs w:val="24"/>
        </w:rPr>
        <w:t xml:space="preserve">В результате выполнения вышеописанных действий </w:t>
      </w:r>
      <w:r>
        <w:rPr>
          <w:color w:val="000000"/>
          <w:spacing w:val="-1"/>
          <w:sz w:val="24"/>
          <w:szCs w:val="24"/>
          <w:lang w:val="en-US"/>
        </w:rPr>
        <w:t xml:space="preserve">ErWin </w:t>
      </w:r>
      <w:r>
        <w:rPr>
          <w:color w:val="000000"/>
          <w:spacing w:val="-1"/>
          <w:sz w:val="24"/>
          <w:szCs w:val="24"/>
        </w:rPr>
        <w:t xml:space="preserve">создал следующую структуру </w:t>
      </w:r>
      <w:r>
        <w:rPr>
          <w:color w:val="000000"/>
          <w:sz w:val="24"/>
          <w:szCs w:val="24"/>
        </w:rPr>
        <w:t xml:space="preserve">таблиц в БД </w:t>
      </w:r>
      <w:r>
        <w:rPr>
          <w:color w:val="000000"/>
          <w:sz w:val="24"/>
          <w:szCs w:val="24"/>
          <w:lang w:val="en-US"/>
        </w:rPr>
        <w:t>Access (</w:t>
      </w:r>
      <w:r>
        <w:rPr>
          <w:color w:val="000000"/>
          <w:sz w:val="24"/>
          <w:szCs w:val="24"/>
        </w:rPr>
        <w:t>рис.63):</w:t>
      </w:r>
    </w:p>
    <w:p w:rsidR="00C50410" w:rsidRDefault="00C50410">
      <w:pPr>
        <w:shd w:val="clear" w:color="auto" w:fill="FFFFFF"/>
        <w:spacing w:line="278" w:lineRule="exact"/>
        <w:sectPr w:rsidR="00C50410">
          <w:pgSz w:w="11899" w:h="16838"/>
          <w:pgMar w:top="1114" w:right="1013" w:bottom="7925" w:left="1704" w:header="720" w:footer="720" w:gutter="0"/>
          <w:cols w:space="60"/>
          <w:noEndnote/>
        </w:sectPr>
      </w:pPr>
    </w:p>
    <w:p w:rsidR="00C50410" w:rsidRDefault="00C50410">
      <w:pPr>
        <w:shd w:val="clear" w:color="auto" w:fill="FFFFFF"/>
        <w:ind w:left="5"/>
      </w:pPr>
      <w:r>
        <w:rPr>
          <w:b/>
          <w:bCs/>
          <w:color w:val="000000"/>
          <w:sz w:val="22"/>
          <w:szCs w:val="22"/>
        </w:rPr>
        <w:lastRenderedPageBreak/>
        <w:t>Список литературы:</w:t>
      </w:r>
    </w:p>
    <w:p w:rsidR="00C50410" w:rsidRDefault="00C50410" w:rsidP="00C50410">
      <w:pPr>
        <w:numPr>
          <w:ilvl w:val="0"/>
          <w:numId w:val="15"/>
        </w:numPr>
        <w:shd w:val="clear" w:color="auto" w:fill="FFFFFF"/>
        <w:tabs>
          <w:tab w:val="left" w:pos="360"/>
        </w:tabs>
        <w:spacing w:before="211" w:line="250" w:lineRule="exact"/>
        <w:ind w:left="360" w:hanging="360"/>
        <w:rPr>
          <w:b/>
          <w:bCs/>
          <w:color w:val="000000"/>
          <w:spacing w:val="-4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 xml:space="preserve">С. В. Маклаков </w:t>
      </w:r>
      <w:r>
        <w:rPr>
          <w:color w:val="000000"/>
          <w:spacing w:val="-1"/>
          <w:sz w:val="22"/>
          <w:szCs w:val="22"/>
          <w:lang w:val="en-US"/>
        </w:rPr>
        <w:t xml:space="preserve">“ERwin </w:t>
      </w:r>
      <w:r>
        <w:rPr>
          <w:color w:val="000000"/>
          <w:spacing w:val="-1"/>
          <w:sz w:val="22"/>
          <w:szCs w:val="22"/>
        </w:rPr>
        <w:t xml:space="preserve">и </w:t>
      </w:r>
      <w:r>
        <w:rPr>
          <w:color w:val="000000"/>
          <w:spacing w:val="-1"/>
          <w:sz w:val="22"/>
          <w:szCs w:val="22"/>
          <w:lang w:val="en-US"/>
        </w:rPr>
        <w:t>BPwin. CASE-</w:t>
      </w:r>
      <w:r>
        <w:rPr>
          <w:color w:val="000000"/>
          <w:spacing w:val="-1"/>
          <w:sz w:val="22"/>
          <w:szCs w:val="22"/>
        </w:rPr>
        <w:t xml:space="preserve">средства разработки информационных систем” Москва </w:t>
      </w:r>
      <w:r>
        <w:rPr>
          <w:color w:val="000000"/>
          <w:sz w:val="22"/>
          <w:szCs w:val="22"/>
        </w:rPr>
        <w:t>«Диалг-МИФИ» 2001.</w:t>
      </w:r>
    </w:p>
    <w:p w:rsidR="00C50410" w:rsidRDefault="00C50410" w:rsidP="00C50410">
      <w:pPr>
        <w:numPr>
          <w:ilvl w:val="0"/>
          <w:numId w:val="15"/>
        </w:numPr>
        <w:shd w:val="clear" w:color="auto" w:fill="FFFFFF"/>
        <w:tabs>
          <w:tab w:val="left" w:pos="360"/>
        </w:tabs>
        <w:spacing w:line="250" w:lineRule="exact"/>
        <w:ind w:left="360" w:hanging="360"/>
        <w:rPr>
          <w:b/>
          <w:bCs/>
          <w:color w:val="000000"/>
          <w:spacing w:val="-2"/>
          <w:sz w:val="22"/>
          <w:szCs w:val="22"/>
        </w:rPr>
      </w:pPr>
      <w:r>
        <w:rPr>
          <w:color w:val="000000"/>
          <w:sz w:val="22"/>
          <w:szCs w:val="22"/>
        </w:rPr>
        <w:t xml:space="preserve">А.    Вендров    </w:t>
      </w:r>
      <w:r>
        <w:rPr>
          <w:color w:val="000000"/>
          <w:sz w:val="22"/>
          <w:szCs w:val="22"/>
          <w:lang w:val="en-US"/>
        </w:rPr>
        <w:t>"CASE-</w:t>
      </w:r>
      <w:r>
        <w:rPr>
          <w:color w:val="000000"/>
          <w:sz w:val="22"/>
          <w:szCs w:val="22"/>
        </w:rPr>
        <w:t>технологии.    Современные    методы    и    средства    проектирования информационных систем".</w:t>
      </w:r>
    </w:p>
    <w:p w:rsidR="00C50410" w:rsidRDefault="00C50410" w:rsidP="00C50410">
      <w:pPr>
        <w:numPr>
          <w:ilvl w:val="0"/>
          <w:numId w:val="15"/>
        </w:numPr>
        <w:shd w:val="clear" w:color="auto" w:fill="FFFFFF"/>
        <w:tabs>
          <w:tab w:val="left" w:pos="360"/>
        </w:tabs>
        <w:spacing w:line="250" w:lineRule="exact"/>
        <w:rPr>
          <w:b/>
          <w:bCs/>
          <w:color w:val="000000"/>
          <w:spacing w:val="-2"/>
          <w:sz w:val="22"/>
          <w:szCs w:val="22"/>
        </w:rPr>
      </w:pPr>
      <w:r>
        <w:rPr>
          <w:color w:val="000000"/>
          <w:sz w:val="22"/>
          <w:szCs w:val="22"/>
        </w:rPr>
        <w:t xml:space="preserve">Программное обеспечение </w:t>
      </w:r>
      <w:hyperlink r:id="rId59" w:history="1">
        <w:r>
          <w:rPr>
            <w:color w:val="000080"/>
            <w:sz w:val="22"/>
            <w:szCs w:val="22"/>
            <w:u w:val="single"/>
          </w:rPr>
          <w:t>www.interface.ru</w:t>
        </w:r>
      </w:hyperlink>
    </w:p>
    <w:p w:rsidR="00C50410" w:rsidRDefault="00C50410" w:rsidP="00C50410">
      <w:pPr>
        <w:numPr>
          <w:ilvl w:val="0"/>
          <w:numId w:val="15"/>
        </w:numPr>
        <w:shd w:val="clear" w:color="auto" w:fill="FFFFFF"/>
        <w:tabs>
          <w:tab w:val="left" w:pos="360"/>
        </w:tabs>
        <w:rPr>
          <w:b/>
          <w:bCs/>
          <w:color w:val="000000"/>
          <w:spacing w:val="-4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Описание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2"/>
          <w:szCs w:val="22"/>
        </w:rPr>
        <w:t>стандартов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2"/>
          <w:szCs w:val="22"/>
        </w:rPr>
        <w:t>семейства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IDEF</w:t>
      </w:r>
      <w:r>
        <w:rPr>
          <w:color w:val="000000"/>
          <w:spacing w:val="-2"/>
          <w:sz w:val="24"/>
          <w:szCs w:val="24"/>
          <w:lang w:val="en-US"/>
        </w:rPr>
        <w:t xml:space="preserve"> </w:t>
      </w:r>
      <w:hyperlink r:id="rId60" w:history="1">
        <w:r>
          <w:rPr>
            <w:color w:val="000080"/>
            <w:sz w:val="24"/>
            <w:szCs w:val="24"/>
            <w:u w:val="single"/>
            <w:lang w:val="en-US"/>
          </w:rPr>
          <w:t>www.idef.org</w:t>
        </w:r>
      </w:hyperlink>
    </w:p>
    <w:sectPr w:rsidR="00C50410">
      <w:pgSz w:w="11899" w:h="16838"/>
      <w:pgMar w:top="1368" w:right="850" w:bottom="13200" w:left="1699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DAE1C8C"/>
    <w:lvl w:ilvl="0">
      <w:numFmt w:val="bullet"/>
      <w:lvlText w:val="*"/>
      <w:lvlJc w:val="left"/>
    </w:lvl>
  </w:abstractNum>
  <w:abstractNum w:abstractNumId="1" w15:restartNumberingAfterBreak="0">
    <w:nsid w:val="03A467AE"/>
    <w:multiLevelType w:val="singleLevel"/>
    <w:tmpl w:val="F176065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E5C041E"/>
    <w:multiLevelType w:val="singleLevel"/>
    <w:tmpl w:val="54165BB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E584BE4"/>
    <w:multiLevelType w:val="singleLevel"/>
    <w:tmpl w:val="F176065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33945A1"/>
    <w:multiLevelType w:val="singleLevel"/>
    <w:tmpl w:val="F176065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42296F2F"/>
    <w:multiLevelType w:val="singleLevel"/>
    <w:tmpl w:val="A5ECB6F6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4B4C5D21"/>
    <w:multiLevelType w:val="singleLevel"/>
    <w:tmpl w:val="F176065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50A92D46"/>
    <w:multiLevelType w:val="singleLevel"/>
    <w:tmpl w:val="F176065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69CE4998"/>
    <w:multiLevelType w:val="singleLevel"/>
    <w:tmpl w:val="F176065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76C37571"/>
    <w:multiLevelType w:val="singleLevel"/>
    <w:tmpl w:val="F176065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776810B5"/>
    <w:multiLevelType w:val="singleLevel"/>
    <w:tmpl w:val="25569C9E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78953E54"/>
    <w:multiLevelType w:val="singleLevel"/>
    <w:tmpl w:val="A5ECB6F6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Courier New" w:hAnsi="Courier New" w:hint="default"/>
        </w:rPr>
      </w:lvl>
    </w:lvlOverride>
  </w:num>
  <w:num w:numId="3">
    <w:abstractNumId w:val="6"/>
  </w:num>
  <w:num w:numId="4">
    <w:abstractNumId w:val="7"/>
  </w:num>
  <w:num w:numId="5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Arial" w:hAnsi="Arial" w:hint="default"/>
        </w:rPr>
      </w:lvl>
    </w:lvlOverride>
  </w:num>
  <w:num w:numId="6">
    <w:abstractNumId w:val="4"/>
  </w:num>
  <w:num w:numId="7">
    <w:abstractNumId w:val="3"/>
  </w:num>
  <w:num w:numId="8">
    <w:abstractNumId w:val="10"/>
  </w:num>
  <w:num w:numId="9">
    <w:abstractNumId w:val="11"/>
  </w:num>
  <w:num w:numId="10">
    <w:abstractNumId w:val="0"/>
    <w:lvlOverride w:ilvl="0">
      <w:lvl w:ilvl="0">
        <w:numFmt w:val="bullet"/>
        <w:lvlText w:val="*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11">
    <w:abstractNumId w:val="5"/>
  </w:num>
  <w:num w:numId="12">
    <w:abstractNumId w:val="0"/>
    <w:lvlOverride w:ilvl="0">
      <w:lvl w:ilvl="0">
        <w:numFmt w:val="bullet"/>
        <w:lvlText w:val="*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13">
    <w:abstractNumId w:val="8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FF4"/>
    <w:rsid w:val="0048762F"/>
    <w:rsid w:val="00890FF4"/>
    <w:rsid w:val="008C1CDA"/>
    <w:rsid w:val="00974F1F"/>
    <w:rsid w:val="00B20F98"/>
    <w:rsid w:val="00C5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A26A926-16DF-4F84-A0E7-CBDDA2E0E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hyperlink" Target="http://www.idef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hyperlink" Target="http://www.interfac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11218</Words>
  <Characters>63946</Characters>
  <Application>Microsoft Office Word</Application>
  <DocSecurity>0</DocSecurity>
  <Lines>532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Методичка BpWin ERwin.doc</vt:lpstr>
    </vt:vector>
  </TitlesOfParts>
  <Company>БУК</Company>
  <LinksUpToDate>false</LinksUpToDate>
  <CharactersWithSpaces>75014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Методичка BpWin ERwin.doc</dc:title>
  <dc:subject/>
  <dc:creator>Fly!</dc:creator>
  <cp:keywords/>
  <dc:description/>
  <cp:lastModifiedBy>admin</cp:lastModifiedBy>
  <cp:revision>3</cp:revision>
  <dcterms:created xsi:type="dcterms:W3CDTF">2022-07-22T14:43:00Z</dcterms:created>
  <dcterms:modified xsi:type="dcterms:W3CDTF">2022-07-22T14:43:00Z</dcterms:modified>
</cp:coreProperties>
</file>